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072"/>
      </w:tblGrid>
      <w:tr w:rsidR="00D20CF1" w:rsidRPr="00D20CF1" w14:paraId="64FCB0F9" w14:textId="77777777" w:rsidTr="00D20CF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20CF1" w:rsidRPr="00D20CF1" w14:paraId="3397FCC2"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67B3A4C" w14:textId="77777777" w:rsidR="00D20CF1" w:rsidRPr="00D20CF1" w:rsidRDefault="00D20CF1" w:rsidP="00D20CF1">
                  <w:pPr>
                    <w:spacing w:after="0" w:line="240" w:lineRule="atLeast"/>
                    <w:rPr>
                      <w:rFonts w:eastAsia="Times New Roman" w:cs="Times New Roman"/>
                      <w:sz w:val="24"/>
                      <w:szCs w:val="24"/>
                      <w:lang w:eastAsia="tr-TR"/>
                    </w:rPr>
                  </w:pPr>
                  <w:r w:rsidRPr="00D20CF1">
                    <w:rPr>
                      <w:rFonts w:ascii="Arial" w:eastAsia="Times New Roman" w:hAnsi="Arial" w:cs="Arial"/>
                      <w:sz w:val="16"/>
                      <w:szCs w:val="16"/>
                      <w:lang w:eastAsia="tr-TR"/>
                    </w:rPr>
                    <w:t>26 Ekim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0784781" w14:textId="77777777" w:rsidR="00D20CF1" w:rsidRPr="00D20CF1" w:rsidRDefault="00D20CF1" w:rsidP="00D20CF1">
                  <w:pPr>
                    <w:spacing w:after="0" w:line="240" w:lineRule="atLeast"/>
                    <w:jc w:val="center"/>
                    <w:rPr>
                      <w:rFonts w:eastAsia="Times New Roman" w:cs="Times New Roman"/>
                      <w:sz w:val="24"/>
                      <w:szCs w:val="24"/>
                      <w:lang w:eastAsia="tr-TR"/>
                    </w:rPr>
                  </w:pPr>
                  <w:r w:rsidRPr="00D20CF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15C0E29" w14:textId="77777777" w:rsidR="00D20CF1" w:rsidRPr="00D20CF1" w:rsidRDefault="00D20CF1" w:rsidP="00D20CF1">
                  <w:pPr>
                    <w:spacing w:before="100" w:beforeAutospacing="1" w:after="100" w:afterAutospacing="1" w:line="240" w:lineRule="auto"/>
                    <w:jc w:val="right"/>
                    <w:rPr>
                      <w:rFonts w:eastAsia="Times New Roman" w:cs="Times New Roman"/>
                      <w:sz w:val="24"/>
                      <w:szCs w:val="24"/>
                      <w:lang w:eastAsia="tr-TR"/>
                    </w:rPr>
                  </w:pPr>
                  <w:r w:rsidRPr="00D20CF1">
                    <w:rPr>
                      <w:rFonts w:ascii="Arial" w:eastAsia="Times New Roman" w:hAnsi="Arial" w:cs="Arial"/>
                      <w:sz w:val="16"/>
                      <w:szCs w:val="16"/>
                      <w:lang w:eastAsia="tr-TR"/>
                    </w:rPr>
                    <w:t>Sayı : 31640</w:t>
                  </w:r>
                </w:p>
              </w:tc>
            </w:tr>
            <w:tr w:rsidR="00D20CF1" w:rsidRPr="00D20CF1" w14:paraId="6BCB4378" w14:textId="77777777">
              <w:trPr>
                <w:trHeight w:val="480"/>
                <w:jc w:val="center"/>
              </w:trPr>
              <w:tc>
                <w:tcPr>
                  <w:tcW w:w="8789" w:type="dxa"/>
                  <w:gridSpan w:val="3"/>
                  <w:tcMar>
                    <w:top w:w="0" w:type="dxa"/>
                    <w:left w:w="108" w:type="dxa"/>
                    <w:bottom w:w="0" w:type="dxa"/>
                    <w:right w:w="108" w:type="dxa"/>
                  </w:tcMar>
                  <w:vAlign w:val="center"/>
                  <w:hideMark/>
                </w:tcPr>
                <w:p w14:paraId="68C86B5A" w14:textId="77777777" w:rsidR="00D20CF1" w:rsidRPr="00D20CF1" w:rsidRDefault="00D20CF1" w:rsidP="00D20CF1">
                  <w:pPr>
                    <w:spacing w:before="100" w:beforeAutospacing="1" w:after="100" w:afterAutospacing="1" w:line="240" w:lineRule="auto"/>
                    <w:jc w:val="center"/>
                    <w:rPr>
                      <w:rFonts w:eastAsia="Times New Roman" w:cs="Times New Roman"/>
                      <w:sz w:val="24"/>
                      <w:szCs w:val="24"/>
                      <w:lang w:eastAsia="tr-TR"/>
                    </w:rPr>
                  </w:pPr>
                  <w:r w:rsidRPr="00D20CF1">
                    <w:rPr>
                      <w:rFonts w:ascii="Arial" w:eastAsia="Times New Roman" w:hAnsi="Arial" w:cs="Arial"/>
                      <w:b/>
                      <w:bCs/>
                      <w:color w:val="000080"/>
                      <w:sz w:val="18"/>
                      <w:szCs w:val="18"/>
                      <w:lang w:eastAsia="tr-TR"/>
                    </w:rPr>
                    <w:t>KANUN</w:t>
                  </w:r>
                </w:p>
              </w:tc>
            </w:tr>
            <w:tr w:rsidR="00D20CF1" w:rsidRPr="00D20CF1" w14:paraId="3DD65E1B" w14:textId="77777777">
              <w:trPr>
                <w:trHeight w:val="480"/>
                <w:jc w:val="center"/>
              </w:trPr>
              <w:tc>
                <w:tcPr>
                  <w:tcW w:w="8789" w:type="dxa"/>
                  <w:gridSpan w:val="3"/>
                  <w:tcMar>
                    <w:top w:w="0" w:type="dxa"/>
                    <w:left w:w="108" w:type="dxa"/>
                    <w:bottom w:w="0" w:type="dxa"/>
                    <w:right w:w="108" w:type="dxa"/>
                  </w:tcMar>
                  <w:vAlign w:val="center"/>
                  <w:hideMark/>
                </w:tcPr>
                <w:p w14:paraId="6FE84262" w14:textId="77777777" w:rsidR="00D20CF1" w:rsidRPr="00D20CF1" w:rsidRDefault="00D20CF1" w:rsidP="00D20CF1">
                  <w:pPr>
                    <w:spacing w:after="0" w:line="240" w:lineRule="atLeast"/>
                    <w:jc w:val="center"/>
                    <w:rPr>
                      <w:rFonts w:eastAsia="Times New Roman" w:cs="Times New Roman"/>
                      <w:b/>
                      <w:bCs/>
                      <w:sz w:val="19"/>
                      <w:szCs w:val="19"/>
                      <w:lang w:eastAsia="tr-TR"/>
                    </w:rPr>
                  </w:pPr>
                  <w:r w:rsidRPr="00D20CF1">
                    <w:rPr>
                      <w:rFonts w:eastAsia="Times New Roman" w:cs="Times New Roman"/>
                      <w:b/>
                      <w:bCs/>
                      <w:sz w:val="19"/>
                      <w:szCs w:val="19"/>
                      <w:lang w:eastAsia="tr-TR"/>
                    </w:rPr>
                    <w:t>VERGİ USUL KANUNU İLE BAZI KANUNLARDA DEĞİŞİKLİK</w:t>
                  </w:r>
                </w:p>
                <w:p w14:paraId="3C47AA1B" w14:textId="77777777" w:rsidR="00D20CF1" w:rsidRPr="00D20CF1" w:rsidRDefault="00D20CF1" w:rsidP="00D20CF1">
                  <w:pPr>
                    <w:spacing w:after="0" w:line="240" w:lineRule="atLeast"/>
                    <w:jc w:val="center"/>
                    <w:rPr>
                      <w:rFonts w:eastAsia="Times New Roman" w:cs="Times New Roman"/>
                      <w:b/>
                      <w:bCs/>
                      <w:sz w:val="19"/>
                      <w:szCs w:val="19"/>
                      <w:lang w:eastAsia="tr-TR"/>
                    </w:rPr>
                  </w:pPr>
                  <w:r w:rsidRPr="00D20CF1">
                    <w:rPr>
                      <w:rFonts w:eastAsia="Times New Roman" w:cs="Times New Roman"/>
                      <w:b/>
                      <w:bCs/>
                      <w:sz w:val="19"/>
                      <w:szCs w:val="19"/>
                      <w:lang w:eastAsia="tr-TR"/>
                    </w:rPr>
                    <w:t>YAPILMASINA DAİR KANUN</w:t>
                  </w:r>
                </w:p>
                <w:p w14:paraId="24559511" w14:textId="77777777" w:rsidR="00D20CF1" w:rsidRPr="00D20CF1" w:rsidRDefault="00D20CF1" w:rsidP="00D20CF1">
                  <w:pPr>
                    <w:spacing w:after="0" w:line="240" w:lineRule="atLeast"/>
                    <w:jc w:val="center"/>
                    <w:rPr>
                      <w:rFonts w:eastAsia="Times New Roman" w:cs="Times New Roman"/>
                      <w:b/>
                      <w:bCs/>
                      <w:sz w:val="19"/>
                      <w:szCs w:val="19"/>
                      <w:lang w:eastAsia="tr-TR"/>
                    </w:rPr>
                  </w:pPr>
                  <w:r w:rsidRPr="00D20CF1">
                    <w:rPr>
                      <w:rFonts w:eastAsia="Times New Roman" w:cs="Times New Roman"/>
                      <w:b/>
                      <w:bCs/>
                      <w:sz w:val="19"/>
                      <w:szCs w:val="19"/>
                      <w:lang w:eastAsia="tr-TR"/>
                    </w:rPr>
                    <w:t> </w:t>
                  </w:r>
                </w:p>
                <w:tbl>
                  <w:tblPr>
                    <w:tblW w:w="7938" w:type="dxa"/>
                    <w:tblInd w:w="468" w:type="dxa"/>
                    <w:tblCellMar>
                      <w:left w:w="0" w:type="dxa"/>
                      <w:right w:w="0" w:type="dxa"/>
                    </w:tblCellMar>
                    <w:tblLook w:val="04A0" w:firstRow="1" w:lastRow="0" w:firstColumn="1" w:lastColumn="0" w:noHBand="0" w:noVBand="1"/>
                  </w:tblPr>
                  <w:tblGrid>
                    <w:gridCol w:w="2334"/>
                    <w:gridCol w:w="5604"/>
                  </w:tblGrid>
                  <w:tr w:rsidR="00D20CF1" w:rsidRPr="00D20CF1" w14:paraId="3AB77F8F" w14:textId="77777777">
                    <w:tc>
                      <w:tcPr>
                        <w:tcW w:w="2444" w:type="dxa"/>
                        <w:tcMar>
                          <w:top w:w="0" w:type="dxa"/>
                          <w:left w:w="108" w:type="dxa"/>
                          <w:bottom w:w="0" w:type="dxa"/>
                          <w:right w:w="108" w:type="dxa"/>
                        </w:tcMar>
                        <w:hideMark/>
                      </w:tcPr>
                      <w:p w14:paraId="02447D0E"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b/>
                            <w:bCs/>
                            <w:sz w:val="19"/>
                            <w:szCs w:val="19"/>
                            <w:u w:val="single"/>
                            <w:lang w:eastAsia="tr-TR"/>
                          </w:rPr>
                          <w:t>Kanun No. 7338</w:t>
                        </w:r>
                      </w:p>
                    </w:tc>
                    <w:tc>
                      <w:tcPr>
                        <w:tcW w:w="5880" w:type="dxa"/>
                        <w:tcMar>
                          <w:top w:w="0" w:type="dxa"/>
                          <w:left w:w="108" w:type="dxa"/>
                          <w:bottom w:w="0" w:type="dxa"/>
                          <w:right w:w="108" w:type="dxa"/>
                        </w:tcMar>
                        <w:hideMark/>
                      </w:tcPr>
                      <w:p w14:paraId="187E2754" w14:textId="77777777" w:rsidR="00D20CF1" w:rsidRPr="00D20CF1" w:rsidRDefault="00D20CF1" w:rsidP="00D20CF1">
                        <w:pPr>
                          <w:spacing w:after="0" w:line="240" w:lineRule="atLeast"/>
                          <w:jc w:val="right"/>
                          <w:rPr>
                            <w:rFonts w:eastAsia="Times New Roman" w:cs="Times New Roman"/>
                            <w:sz w:val="19"/>
                            <w:szCs w:val="19"/>
                            <w:lang w:eastAsia="tr-TR"/>
                          </w:rPr>
                        </w:pPr>
                        <w:r w:rsidRPr="00D20CF1">
                          <w:rPr>
                            <w:rFonts w:eastAsia="Times New Roman" w:cs="Times New Roman"/>
                            <w:b/>
                            <w:bCs/>
                            <w:sz w:val="19"/>
                            <w:szCs w:val="19"/>
                            <w:u w:val="single"/>
                            <w:lang w:eastAsia="tr-TR"/>
                          </w:rPr>
                          <w:t>Kabul Tarihi: 14/10/2021</w:t>
                        </w:r>
                      </w:p>
                    </w:tc>
                  </w:tr>
                </w:tbl>
                <w:p w14:paraId="2CA56AB7" w14:textId="77777777" w:rsidR="00D20CF1" w:rsidRPr="00D20CF1" w:rsidRDefault="00D20CF1" w:rsidP="00D20CF1">
                  <w:pPr>
                    <w:spacing w:before="56"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 – </w:t>
                  </w:r>
                  <w:r w:rsidRPr="00D20CF1">
                    <w:rPr>
                      <w:rFonts w:eastAsia="Times New Roman" w:cs="Times New Roman"/>
                      <w:sz w:val="19"/>
                      <w:szCs w:val="19"/>
                      <w:lang w:eastAsia="tr-TR"/>
                    </w:rPr>
                    <w:t xml:space="preserve">31/12/1960 tarihli ve 193 sayılı </w:t>
                  </w:r>
                  <w:proofErr w:type="gramStart"/>
                  <w:r w:rsidRPr="00D20CF1">
                    <w:rPr>
                      <w:rFonts w:eastAsia="Times New Roman" w:cs="Times New Roman"/>
                      <w:sz w:val="19"/>
                      <w:szCs w:val="19"/>
                      <w:lang w:eastAsia="tr-TR"/>
                    </w:rPr>
                    <w:t>Gelir Vergisi Kanununa</w:t>
                  </w:r>
                  <w:proofErr w:type="gramEnd"/>
                  <w:r w:rsidRPr="00D20CF1">
                    <w:rPr>
                      <w:rFonts w:eastAsia="Times New Roman" w:cs="Times New Roman"/>
                      <w:sz w:val="19"/>
                      <w:szCs w:val="19"/>
                      <w:lang w:eastAsia="tr-TR"/>
                    </w:rPr>
                    <w:t xml:space="preserve"> mükerrer 20 </w:t>
                  </w:r>
                  <w:proofErr w:type="spellStart"/>
                  <w:r w:rsidRPr="00D20CF1">
                    <w:rPr>
                      <w:rFonts w:eastAsia="Times New Roman" w:cs="Times New Roman"/>
                      <w:sz w:val="19"/>
                      <w:szCs w:val="19"/>
                      <w:lang w:eastAsia="tr-TR"/>
                    </w:rPr>
                    <w:t>nci</w:t>
                  </w:r>
                  <w:proofErr w:type="spellEnd"/>
                  <w:r w:rsidRPr="00D20CF1">
                    <w:rPr>
                      <w:rFonts w:eastAsia="Times New Roman" w:cs="Times New Roman"/>
                      <w:sz w:val="19"/>
                      <w:szCs w:val="19"/>
                      <w:lang w:eastAsia="tr-TR"/>
                    </w:rPr>
                    <w:t> maddesinden sonra gelmek üzere aşağıdaki madde eklenmiştir.</w:t>
                  </w:r>
                </w:p>
                <w:p w14:paraId="60FBB92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“Basit usulde tespit olunan kazançlarda gelir vergisi istisnası:</w:t>
                  </w:r>
                </w:p>
                <w:p w14:paraId="33FC1D9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MÜKERRER MADDE 20/A – Bu Kanuna göre kazançları basit usulde tespit olunan mükelleflerin </w:t>
                  </w:r>
                  <w:proofErr w:type="gramStart"/>
                  <w:r w:rsidRPr="00D20CF1">
                    <w:rPr>
                      <w:rFonts w:eastAsia="Times New Roman" w:cs="Times New Roman"/>
                      <w:sz w:val="19"/>
                      <w:szCs w:val="19"/>
                      <w:lang w:eastAsia="tr-TR"/>
                    </w:rPr>
                    <w:t>46 </w:t>
                  </w:r>
                  <w:proofErr w:type="spellStart"/>
                  <w:r w:rsidRPr="00D20CF1">
                    <w:rPr>
                      <w:rFonts w:eastAsia="Times New Roman" w:cs="Times New Roman"/>
                      <w:sz w:val="19"/>
                      <w:szCs w:val="19"/>
                      <w:lang w:eastAsia="tr-TR"/>
                    </w:rPr>
                    <w:t>ncı</w:t>
                  </w:r>
                  <w:proofErr w:type="spellEnd"/>
                  <w:proofErr w:type="gramEnd"/>
                  <w:r w:rsidRPr="00D20CF1">
                    <w:rPr>
                      <w:rFonts w:eastAsia="Times New Roman" w:cs="Times New Roman"/>
                      <w:sz w:val="19"/>
                      <w:szCs w:val="19"/>
                      <w:lang w:eastAsia="tr-TR"/>
                    </w:rPr>
                    <w:t> maddeye göre tespit edilen kazançları gelir vergisinden müstesnadır.”</w:t>
                  </w:r>
                </w:p>
                <w:p w14:paraId="6A07D15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 – </w:t>
                  </w:r>
                  <w:r w:rsidRPr="00D20CF1">
                    <w:rPr>
                      <w:rFonts w:eastAsia="Times New Roman" w:cs="Times New Roman"/>
                      <w:sz w:val="19"/>
                      <w:szCs w:val="19"/>
                      <w:lang w:eastAsia="tr-TR"/>
                    </w:rPr>
                    <w:t xml:space="preserve">193 sayılı Kanuna mükerrer </w:t>
                  </w:r>
                  <w:proofErr w:type="gramStart"/>
                  <w:r w:rsidRPr="00D20CF1">
                    <w:rPr>
                      <w:rFonts w:eastAsia="Times New Roman" w:cs="Times New Roman"/>
                      <w:sz w:val="19"/>
                      <w:szCs w:val="19"/>
                      <w:lang w:eastAsia="tr-TR"/>
                    </w:rPr>
                    <w:t>20 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maddesinden sonra gelmek üzere aşağıdaki madde eklenmiştir.</w:t>
                  </w:r>
                </w:p>
                <w:p w14:paraId="48F6EC3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“Sosyal içerik üreticiliği ile mobil cihazlar için uygulama geliştiriciliğinde kazanç istisnası:</w:t>
                  </w:r>
                </w:p>
                <w:p w14:paraId="43D1E71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MÜKERRER MADDE 20/B – İnternet ortamındaki sosyal ağ sağlayıcıları üzerinden metin, görüntü, ses, video gibi içerikler paylaşan sosyal içerik üreticilerinin bu faaliyetlerinden elde ettikleri kazançlar ile akıllı telefon veya tablet gibi mobil cihazlar için uygulama geliştirenlerin elektronik uygulama paylaşım ve satış platformları üzerinden elde ettikleri kazançlar gelir vergisinden müstesnadır.</w:t>
                  </w:r>
                </w:p>
                <w:p w14:paraId="669BD5D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istisnadan faydalanılabilmesi için Türkiye’de kurulu bankalarda bir hesap açılması ve bu faaliyetlere ilişkin tüm hasılatın münhasıran bu hesap aracılığıyla tahsil edilmesi şarttır.</w:t>
                  </w:r>
                </w:p>
                <w:p w14:paraId="0366990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Bankalar, bu kapsamda açılan hesaplara aktarılan hasılat tutarı üzerinden, aktarım tarihi itibarıyla %15 oranında gelir vergisi tevkifatı yapmak ve Kanunun 98 ve 119 uncu maddelerindeki esaslar çerçevesinde beyan edip ödemekle yükümlüdür. Bu tutar üzerinden </w:t>
                  </w:r>
                  <w:proofErr w:type="gramStart"/>
                  <w:r w:rsidRPr="00D20CF1">
                    <w:rPr>
                      <w:rFonts w:eastAsia="Times New Roman" w:cs="Times New Roman"/>
                      <w:sz w:val="19"/>
                      <w:szCs w:val="19"/>
                      <w:lang w:eastAsia="tr-TR"/>
                    </w:rPr>
                    <w:t>94 üncü</w:t>
                  </w:r>
                  <w:proofErr w:type="gramEnd"/>
                  <w:r w:rsidRPr="00D20CF1">
                    <w:rPr>
                      <w:rFonts w:eastAsia="Times New Roman" w:cs="Times New Roman"/>
                      <w:sz w:val="19"/>
                      <w:szCs w:val="19"/>
                      <w:lang w:eastAsia="tr-TR"/>
                    </w:rPr>
                    <w:t xml:space="preserve"> madde kapsamında ayrıca tevkifat yapılmaz.</w:t>
                  </w:r>
                </w:p>
                <w:p w14:paraId="120A77A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Mükelleflerin birinci fıkra kapsamı dışında başka faaliyetlerinden kaynaklanan kazanç ya da iratlarının bulunması istisnadan faydalanmalarına engel değildir.</w:t>
                  </w:r>
                </w:p>
                <w:p w14:paraId="369D9CD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Birinci fıkra kapsamındaki kazançları toplamı </w:t>
                  </w:r>
                  <w:proofErr w:type="gramStart"/>
                  <w:r w:rsidRPr="00D20CF1">
                    <w:rPr>
                      <w:rFonts w:eastAsia="Times New Roman" w:cs="Times New Roman"/>
                      <w:sz w:val="19"/>
                      <w:szCs w:val="19"/>
                      <w:lang w:eastAsia="tr-TR"/>
                    </w:rPr>
                    <w:t>103 üncü</w:t>
                  </w:r>
                  <w:proofErr w:type="gramEnd"/>
                  <w:r w:rsidRPr="00D20CF1">
                    <w:rPr>
                      <w:rFonts w:eastAsia="Times New Roman" w:cs="Times New Roman"/>
                      <w:sz w:val="19"/>
                      <w:szCs w:val="19"/>
                      <w:lang w:eastAsia="tr-TR"/>
                    </w:rPr>
                    <w:t xml:space="preserve"> maddede yazılı tarifenin dördüncü gelir diliminde yer alan tutarı aşanlar ile faaliyete ilişkin tüm gelirlerini ikinci fıkrada belirtilen şartlara göre tahsil etmeyenler bu istisnadan faydalanamazlar. Bu durumda olanların, </w:t>
                  </w:r>
                  <w:proofErr w:type="gramStart"/>
                  <w:r w:rsidRPr="00D20CF1">
                    <w:rPr>
                      <w:rFonts w:eastAsia="Times New Roman" w:cs="Times New Roman"/>
                      <w:sz w:val="19"/>
                      <w:szCs w:val="19"/>
                      <w:lang w:eastAsia="tr-TR"/>
                    </w:rPr>
                    <w:t>94 üncü</w:t>
                  </w:r>
                  <w:proofErr w:type="gramEnd"/>
                  <w:r w:rsidRPr="00D20CF1">
                    <w:rPr>
                      <w:rFonts w:eastAsia="Times New Roman" w:cs="Times New Roman"/>
                      <w:sz w:val="19"/>
                      <w:szCs w:val="19"/>
                      <w:lang w:eastAsia="tr-TR"/>
                    </w:rPr>
                    <w:t xml:space="preserve"> maddenin birinci fıkrası kapsamında tevkifat yapma yükümlülüğü yoktur.</w:t>
                  </w:r>
                </w:p>
                <w:p w14:paraId="57967CA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İstisnaya ilişkin şartların taşınmadığının tespit edilmesi halinde eksik tahakkuk etmiş olan vergi, vergi ziyaı cezası kesilmek suretiyle gecikme faiziyle birlikte tahsil olunur.</w:t>
                  </w:r>
                </w:p>
                <w:p w14:paraId="433A0F3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Cumhurbaşkanı, bu maddede yer alan tevkifat oranını her bir faaliyet türü için ayrı ayrı sıfıra kadar indirmeye, bir katına kadar artırmak suretiyle yeniden tespit etmeye; Hazine ve Maliye Bakanlığı, maddenin uygulanmasına ilişkin usul ve esasları belirlemeye yetkilidir.”</w:t>
                  </w:r>
                </w:p>
                <w:p w14:paraId="2567131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 –</w:t>
                  </w:r>
                  <w:r w:rsidRPr="00D20CF1">
                    <w:rPr>
                      <w:rFonts w:eastAsia="Times New Roman" w:cs="Times New Roman"/>
                      <w:sz w:val="19"/>
                      <w:szCs w:val="19"/>
                      <w:lang w:eastAsia="tr-TR"/>
                    </w:rPr>
                    <w:t xml:space="preserve"> 193 sayılı Kanuna mükerrer </w:t>
                  </w:r>
                  <w:proofErr w:type="gramStart"/>
                  <w:r w:rsidRPr="00D20CF1">
                    <w:rPr>
                      <w:rFonts w:eastAsia="Times New Roman" w:cs="Times New Roman"/>
                      <w:sz w:val="19"/>
                      <w:szCs w:val="19"/>
                      <w:lang w:eastAsia="tr-TR"/>
                    </w:rPr>
                    <w:t>20 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maddesinden sonra gelmek üzere aşağıdaki madde eklenmiştir.</w:t>
                  </w:r>
                </w:p>
                <w:p w14:paraId="7E5520B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“Tarımsal destekleme ödemelerinde kazanç istisnası:</w:t>
                  </w:r>
                </w:p>
                <w:p w14:paraId="22D4FCE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MÜKERRER MADDE 20/C – Kamu kurum ve kuruluşları tarafından yapılan tarımsal destekleme ödemeleri gelir vergisinden müstesnadır.”</w:t>
                  </w:r>
                </w:p>
                <w:p w14:paraId="5FF5E28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 – </w:t>
                  </w:r>
                  <w:r w:rsidRPr="00D20CF1">
                    <w:rPr>
                      <w:rFonts w:eastAsia="Times New Roman" w:cs="Times New Roman"/>
                      <w:sz w:val="19"/>
                      <w:szCs w:val="19"/>
                      <w:lang w:eastAsia="tr-TR"/>
                    </w:rPr>
                    <w:t>193 sayılı Kanunun 46 </w:t>
                  </w:r>
                  <w:proofErr w:type="spellStart"/>
                  <w:r w:rsidRPr="00D20CF1">
                    <w:rPr>
                      <w:rFonts w:eastAsia="Times New Roman" w:cs="Times New Roman"/>
                      <w:sz w:val="19"/>
                      <w:szCs w:val="19"/>
                      <w:lang w:eastAsia="tr-TR"/>
                    </w:rPr>
                    <w:t>ncı</w:t>
                  </w:r>
                  <w:proofErr w:type="spellEnd"/>
                  <w:r w:rsidRPr="00D20CF1">
                    <w:rPr>
                      <w:rFonts w:eastAsia="Times New Roman" w:cs="Times New Roman"/>
                      <w:sz w:val="19"/>
                      <w:szCs w:val="19"/>
                      <w:lang w:eastAsia="tr-TR"/>
                    </w:rPr>
                    <w:t> maddesinin ikinci fıkrasının üçüncü cümlesi yürürlükten kaldırılmış, fıkrada yer alan “Bu usulde vergilendirilenler,” ibaresi “Kazançları bu usulde tespit edilenler,” şeklinde, üçüncü fıkrasında yer alan “Basit usulde vergilendirilen”  ibaresi “Kazançları bu usulde tespit edilen” şeklinde, beşinci fıkrasında yer alan “göre vergilendirileceği,” ibaresi “tabi olacağı,” şeklinde, altıncı fıkrasında yer alan “edilenler hiçbir suretle basit usulde vergilendirilmezler.” ibaresi “edilenlerin kazançları hiçbir suretle basit usulde tespit edilmez.” şeklinde değiştirilmiştir.</w:t>
                  </w:r>
                </w:p>
                <w:p w14:paraId="77006E5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 – </w:t>
                  </w:r>
                  <w:r w:rsidRPr="00D20CF1">
                    <w:rPr>
                      <w:rFonts w:eastAsia="Times New Roman" w:cs="Times New Roman"/>
                      <w:sz w:val="19"/>
                      <w:szCs w:val="19"/>
                      <w:lang w:eastAsia="tr-TR"/>
                    </w:rPr>
                    <w:t>193 sayılı Kanunun 89 uncu maddesinin birinci fıkrasının (3) numaralı bendinde yer alan “veya basit usulde vergilendirilen” ibaresi madde metninden çıkarılmış ve (15) numaralı bendi yürürlükten kaldırılmıştır.</w:t>
                  </w:r>
                </w:p>
                <w:p w14:paraId="6696183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6 –</w:t>
                  </w:r>
                  <w:r w:rsidRPr="00D20CF1">
                    <w:rPr>
                      <w:rFonts w:eastAsia="Times New Roman" w:cs="Times New Roman"/>
                      <w:sz w:val="19"/>
                      <w:szCs w:val="19"/>
                      <w:lang w:eastAsia="tr-TR"/>
                    </w:rPr>
                    <w:t xml:space="preserve"> 193 sayılı Kanunun </w:t>
                  </w:r>
                  <w:proofErr w:type="gramStart"/>
                  <w:r w:rsidRPr="00D20CF1">
                    <w:rPr>
                      <w:rFonts w:eastAsia="Times New Roman" w:cs="Times New Roman"/>
                      <w:sz w:val="19"/>
                      <w:szCs w:val="19"/>
                      <w:lang w:eastAsia="tr-TR"/>
                    </w:rPr>
                    <w:t>92 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birinci fıkrasında yer alan “, gelirin sadece basit usulde tespit edilen ticarî kazançlardan ibaret olması halinde izleyen yılın Şubat ayının başından </w:t>
                  </w:r>
                  <w:proofErr w:type="spellStart"/>
                  <w:r w:rsidRPr="00D20CF1">
                    <w:rPr>
                      <w:rFonts w:eastAsia="Times New Roman" w:cs="Times New Roman"/>
                      <w:sz w:val="19"/>
                      <w:szCs w:val="19"/>
                      <w:lang w:eastAsia="tr-TR"/>
                    </w:rPr>
                    <w:t>yirmibeşinci</w:t>
                  </w:r>
                  <w:proofErr w:type="spellEnd"/>
                  <w:r w:rsidRPr="00D20CF1">
                    <w:rPr>
                      <w:rFonts w:eastAsia="Times New Roman" w:cs="Times New Roman"/>
                      <w:sz w:val="19"/>
                      <w:szCs w:val="19"/>
                      <w:lang w:eastAsia="tr-TR"/>
                    </w:rPr>
                    <w:t> günü akşamına kadar,” ibaresi madde metninden çıkarılmıştır.</w:t>
                  </w:r>
                </w:p>
                <w:p w14:paraId="272C8FC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7 – </w:t>
                  </w:r>
                  <w:r w:rsidRPr="00D20CF1">
                    <w:rPr>
                      <w:rFonts w:eastAsia="Times New Roman" w:cs="Times New Roman"/>
                      <w:sz w:val="19"/>
                      <w:szCs w:val="19"/>
                      <w:lang w:eastAsia="tr-TR"/>
                    </w:rPr>
                    <w:t xml:space="preserve">193 sayılı Kanunun </w:t>
                  </w:r>
                  <w:proofErr w:type="gramStart"/>
                  <w:r w:rsidRPr="00D20CF1">
                    <w:rPr>
                      <w:rFonts w:eastAsia="Times New Roman" w:cs="Times New Roman"/>
                      <w:sz w:val="19"/>
                      <w:szCs w:val="19"/>
                      <w:lang w:eastAsia="tr-TR"/>
                    </w:rPr>
                    <w:t>94 üncü</w:t>
                  </w:r>
                  <w:proofErr w:type="gramEnd"/>
                  <w:r w:rsidRPr="00D20CF1">
                    <w:rPr>
                      <w:rFonts w:eastAsia="Times New Roman" w:cs="Times New Roman"/>
                      <w:sz w:val="19"/>
                      <w:szCs w:val="19"/>
                      <w:lang w:eastAsia="tr-TR"/>
                    </w:rPr>
                    <w:t xml:space="preserve"> maddesinin birinci fıkrasının (11) numaralı bendinin (d) alt bendi yürürlükten kaldırılmıştır.</w:t>
                  </w:r>
                </w:p>
                <w:p w14:paraId="7394F1A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8 – </w:t>
                  </w:r>
                  <w:r w:rsidRPr="00D20CF1">
                    <w:rPr>
                      <w:rFonts w:eastAsia="Times New Roman" w:cs="Times New Roman"/>
                      <w:sz w:val="19"/>
                      <w:szCs w:val="19"/>
                      <w:lang w:eastAsia="tr-TR"/>
                    </w:rPr>
                    <w:t xml:space="preserve">193 sayılı Kanunun </w:t>
                  </w:r>
                  <w:proofErr w:type="gramStart"/>
                  <w:r w:rsidRPr="00D20CF1">
                    <w:rPr>
                      <w:rFonts w:eastAsia="Times New Roman" w:cs="Times New Roman"/>
                      <w:sz w:val="19"/>
                      <w:szCs w:val="19"/>
                      <w:lang w:eastAsia="tr-TR"/>
                    </w:rPr>
                    <w:t>117 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birinci fıkrası aşağıdaki şekilde değiştirilmiştir.</w:t>
                  </w:r>
                </w:p>
                <w:p w14:paraId="34067EA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“Yıllık beyanname ile bildirilen gelir üzerinden tahakkuk ettirilen gelir vergisi, Mart ve Temmuz aylarında olmak üzere iki eşit taksitte ödenir.”</w:t>
                  </w:r>
                </w:p>
                <w:p w14:paraId="7835024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lastRenderedPageBreak/>
                    <w:t>MADDE 9 –</w:t>
                  </w:r>
                  <w:r w:rsidRPr="00D20CF1">
                    <w:rPr>
                      <w:rFonts w:eastAsia="Times New Roman" w:cs="Times New Roman"/>
                      <w:sz w:val="19"/>
                      <w:szCs w:val="19"/>
                      <w:lang w:eastAsia="tr-TR"/>
                    </w:rPr>
                    <w:t xml:space="preserve"> 193 sayılı Kanunun mükerrer </w:t>
                  </w:r>
                  <w:proofErr w:type="gramStart"/>
                  <w:r w:rsidRPr="00D20CF1">
                    <w:rPr>
                      <w:rFonts w:eastAsia="Times New Roman" w:cs="Times New Roman"/>
                      <w:sz w:val="19"/>
                      <w:szCs w:val="19"/>
                      <w:lang w:eastAsia="tr-TR"/>
                    </w:rPr>
                    <w:t>120 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birinci fıkrası aşağıdaki şekilde değiştirilmiş, ikinci fıkrası yürürlükten kaldırılmış, üçüncü fıkrasında yer alan “altı” ibaresi “üç” ve beşinci fıkrasında yer alan “altışar” ibaresi “üçer” şeklinde değiştirilmiştir.</w:t>
                  </w:r>
                </w:p>
                <w:p w14:paraId="24A4B66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“Ticari kazanç sahipleri ile serbest meslek erbabı cari vergilendirme döneminin gelir vergisine mahsup edilmek üzere, bu Kanunun ticari veya mesleki kazancın tespitine ilişkin hükümleri uyarınca ilgili hesap döneminin ilk dokuz ayı için belirlenen üçer aylık dönem kazançları üzerinden </w:t>
                  </w:r>
                  <w:proofErr w:type="gramStart"/>
                  <w:r w:rsidRPr="00D20CF1">
                    <w:rPr>
                      <w:rFonts w:eastAsia="Times New Roman" w:cs="Times New Roman"/>
                      <w:sz w:val="19"/>
                      <w:szCs w:val="19"/>
                      <w:lang w:eastAsia="tr-TR"/>
                    </w:rPr>
                    <w:t>103 üncü</w:t>
                  </w:r>
                  <w:proofErr w:type="gramEnd"/>
                  <w:r w:rsidRPr="00D20CF1">
                    <w:rPr>
                      <w:rFonts w:eastAsia="Times New Roman" w:cs="Times New Roman"/>
                      <w:sz w:val="19"/>
                      <w:szCs w:val="19"/>
                      <w:lang w:eastAsia="tr-TR"/>
                    </w:rPr>
                    <w:t xml:space="preserve"> maddede yer alan tarifenin ilk gelir dilimine uygulanan oranda geçici vergi öderler. Şu kadar ki; </w:t>
                  </w:r>
                  <w:proofErr w:type="gramStart"/>
                  <w:r w:rsidRPr="00D20CF1">
                    <w:rPr>
                      <w:rFonts w:eastAsia="Times New Roman" w:cs="Times New Roman"/>
                      <w:sz w:val="19"/>
                      <w:szCs w:val="19"/>
                      <w:lang w:eastAsia="tr-TR"/>
                    </w:rPr>
                    <w:t>42 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 kapsamına giren kazançlar ile noterlik görevini ifa ile mükellef olanların bu işlerden sağladıkları kazançlar geçici vergi matrahına dâhil edilmez. Geçici vergi matrahının hesaplanmasında Vergi Usul Kanununun değerlemeye ait hükümleri ile bu Kanunda düzenlenen indirim ve istisnalar dikkate alınır. Dönem sonundaki mal mevcutları, istenirse sadece kayıtlar üzerinden de tespit edilerek, geçici vergi matrahının hesabında dikkate alınabilir.”</w:t>
                  </w:r>
                </w:p>
                <w:p w14:paraId="5DF592C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10 –</w:t>
                  </w:r>
                  <w:r w:rsidRPr="00D20CF1">
                    <w:rPr>
                      <w:rFonts w:eastAsia="Times New Roman" w:cs="Times New Roman"/>
                      <w:sz w:val="19"/>
                      <w:szCs w:val="19"/>
                      <w:lang w:eastAsia="tr-TR"/>
                    </w:rPr>
                    <w:t> 193 sayılı Kanunun mükerrer 121 inci maddesinin ikinci fıkrasının (2) numaralı bendi aşağıdaki şekilde değiştirilmiş ve dördüncü fıkrasının ikinci cümlesi yürürlükten kaldırılmıştır.</w:t>
                  </w:r>
                </w:p>
                <w:p w14:paraId="310C0F6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“2. (1) numaralı bentte belirtilen süre içerisinde kesinleşmiş olması koşuluyla vergi beyannamelerindeki vergi türleri itibarıyla </w:t>
                  </w:r>
                  <w:proofErr w:type="spellStart"/>
                  <w:r w:rsidRPr="00D20CF1">
                    <w:rPr>
                      <w:rFonts w:eastAsia="Times New Roman" w:cs="Times New Roman"/>
                      <w:sz w:val="19"/>
                      <w:szCs w:val="19"/>
                      <w:lang w:eastAsia="tr-TR"/>
                    </w:rPr>
                    <w:t>ikmalen</w:t>
                  </w:r>
                  <w:proofErr w:type="spellEnd"/>
                  <w:r w:rsidRPr="00D20CF1">
                    <w:rPr>
                      <w:rFonts w:eastAsia="Times New Roman" w:cs="Times New Roman"/>
                      <w:sz w:val="19"/>
                      <w:szCs w:val="19"/>
                      <w:lang w:eastAsia="tr-TR"/>
                    </w:rPr>
                    <w:t>, </w:t>
                  </w:r>
                  <w:proofErr w:type="spellStart"/>
                  <w:r w:rsidRPr="00D20CF1">
                    <w:rPr>
                      <w:rFonts w:eastAsia="Times New Roman" w:cs="Times New Roman"/>
                      <w:sz w:val="19"/>
                      <w:szCs w:val="19"/>
                      <w:lang w:eastAsia="tr-TR"/>
                    </w:rPr>
                    <w:t>re’sen</w:t>
                  </w:r>
                  <w:proofErr w:type="spellEnd"/>
                  <w:r w:rsidRPr="00D20CF1">
                    <w:rPr>
                      <w:rFonts w:eastAsia="Times New Roman" w:cs="Times New Roman"/>
                      <w:sz w:val="19"/>
                      <w:szCs w:val="19"/>
                      <w:lang w:eastAsia="tr-TR"/>
                    </w:rPr>
                    <w:t> veya idarece yapılmış bir tarhiyat bulunmaması (Kesinleşen tarhiyatların, indirimin hesaplanacağı beyannamenin ait olduğu yıl için geçerli olan, birinci fıkradaki indirim tutar sınırının %1’ini aşmaması durumunda bu şart ihlal edilmiş sayılmaz.),”</w:t>
                  </w:r>
                </w:p>
                <w:p w14:paraId="36B847C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11 – </w:t>
                  </w:r>
                  <w:r w:rsidRPr="00D20CF1">
                    <w:rPr>
                      <w:rFonts w:eastAsia="Times New Roman" w:cs="Times New Roman"/>
                      <w:sz w:val="19"/>
                      <w:szCs w:val="19"/>
                      <w:lang w:eastAsia="tr-TR"/>
                    </w:rPr>
                    <w:t>193 sayılı Kanuna geçici 91 inci maddesinden sonra gelmek üzere aşağıdaki geçici madde eklenmiştir.</w:t>
                  </w:r>
                </w:p>
                <w:p w14:paraId="56A650D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“GEÇİCİ MADDE 92 – Bu maddenin yürürlüğe girdiği tarihten önce kamu kurum ve kuruluşları tarafından yapılan tarımsal destek ödemeleri üzerinden tevkif edilerek tahsil edilen gelir vergisi, çiftçilerin düzeltme zamanaşımı süresi içerisinde tarha yetkili vergi dairelerine başvurmaları ve dava açmamaları, açılmış davalardan vazgeçmeleri şartıyla, 213 sayılı Vergi Usul Kanununun düzeltmeye ilişkin hükümleri uyarınca, tahsil tarihinden itibaren aynı Kanunun 112 </w:t>
                  </w:r>
                  <w:proofErr w:type="spellStart"/>
                  <w:r w:rsidRPr="00D20CF1">
                    <w:rPr>
                      <w:rFonts w:eastAsia="Times New Roman" w:cs="Times New Roman"/>
                      <w:sz w:val="19"/>
                      <w:szCs w:val="19"/>
                      <w:lang w:eastAsia="tr-TR"/>
                    </w:rPr>
                    <w:t>nci</w:t>
                  </w:r>
                  <w:proofErr w:type="spellEnd"/>
                  <w:r w:rsidRPr="00D20CF1">
                    <w:rPr>
                      <w:rFonts w:eastAsia="Times New Roman" w:cs="Times New Roman"/>
                      <w:sz w:val="19"/>
                      <w:szCs w:val="19"/>
                      <w:lang w:eastAsia="tr-TR"/>
                    </w:rPr>
                    <w:t> maddesinin (4) numaralı fıkrası hükmüne göre hesaplanacak faizi ile birlikte </w:t>
                  </w:r>
                  <w:proofErr w:type="spellStart"/>
                  <w:r w:rsidRPr="00D20CF1">
                    <w:rPr>
                      <w:rFonts w:eastAsia="Times New Roman" w:cs="Times New Roman"/>
                      <w:sz w:val="19"/>
                      <w:szCs w:val="19"/>
                      <w:lang w:eastAsia="tr-TR"/>
                    </w:rPr>
                    <w:t>red</w:t>
                  </w:r>
                  <w:proofErr w:type="spellEnd"/>
                  <w:r w:rsidRPr="00D20CF1">
                    <w:rPr>
                      <w:rFonts w:eastAsia="Times New Roman" w:cs="Times New Roman"/>
                      <w:sz w:val="19"/>
                      <w:szCs w:val="19"/>
                      <w:lang w:eastAsia="tr-TR"/>
                    </w:rPr>
                    <w:t> ve iade edilir.</w:t>
                  </w:r>
                </w:p>
                <w:p w14:paraId="4578471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 hükümlerinden yararlanmak üzere vazgeçilen davalarla ilgili olarak daha önce verilmiş ve kanun yolu tüketilmemiş kararlar uyarınca, taraflara tebliğ edilip edilmediğine bakılmaksızın işlem yapılmaz, idarece de açılmış davalar sürdürülmez, faiz, yargılama giderleri ve vekâlet ücretine hükmedilmez, hükmedilmişse ödenmez. Hakkında kesinleşmiş yargı kararı bulunanların iade talepleriyle ilgili olarak bu madde hükmü uygulanmaz.</w:t>
                  </w:r>
                </w:p>
                <w:p w14:paraId="324CD27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maddenin uygulanmasına ilişkin usul ve esasları belirlemeye Hazine ve Maliye Bakanlığı yetkilidir.”</w:t>
                  </w:r>
                </w:p>
                <w:p w14:paraId="483207A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12 – </w:t>
                  </w:r>
                  <w:r w:rsidRPr="00D20CF1">
                    <w:rPr>
                      <w:rFonts w:eastAsia="Times New Roman" w:cs="Times New Roman"/>
                      <w:sz w:val="19"/>
                      <w:szCs w:val="19"/>
                      <w:lang w:eastAsia="tr-TR"/>
                    </w:rPr>
                    <w:t xml:space="preserve">4/1/1961 tarihli ve 213 sayılı Vergi Usul Kanununun </w:t>
                  </w:r>
                  <w:proofErr w:type="gramStart"/>
                  <w:r w:rsidRPr="00D20CF1">
                    <w:rPr>
                      <w:rFonts w:eastAsia="Times New Roman" w:cs="Times New Roman"/>
                      <w:sz w:val="19"/>
                      <w:szCs w:val="19"/>
                      <w:lang w:eastAsia="tr-TR"/>
                    </w:rPr>
                    <w:t>4 üncü</w:t>
                  </w:r>
                  <w:proofErr w:type="gramEnd"/>
                  <w:r w:rsidRPr="00D20CF1">
                    <w:rPr>
                      <w:rFonts w:eastAsia="Times New Roman" w:cs="Times New Roman"/>
                      <w:sz w:val="19"/>
                      <w:szCs w:val="19"/>
                      <w:lang w:eastAsia="tr-TR"/>
                    </w:rPr>
                    <w:t xml:space="preserve"> maddesinin ikinci fıkrasının ikinci cümlesi aşağıdaki şekilde değiştirilmiştir.</w:t>
                  </w:r>
                </w:p>
                <w:p w14:paraId="425C59E6"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sz w:val="19"/>
                      <w:szCs w:val="19"/>
                      <w:lang w:eastAsia="tr-TR"/>
                    </w:rPr>
                    <w:t>“Hazine ve Maliye Bakanlığı, gerekli gördüğü hallerde; mükelleflerin iş yeri ve adres kayıt sisteminde bulunan yerleşim yeri adresleri ile il ve ilçelerin idari sınırlarına bağlı kalmaksızın elektronik ortamda kurulanlar dahil olmak üzere vergi daireleri ve bölge bilgi işlem merkezleri kurmaya, vergi dairelerine bağlı şubeler açmaya, vergi dairelerini diğer vergi dairelerinin şubesi olarak belirlemeye, şubelerin yetki, görev ve sorumluluklarını tespit etmeye, vergi dairelerinin yetki alanı ile vergi türleri, meslek ve iş grupları itibarıyla mükelleflerin bağlı olacakları vergi dairesini belirlemeye, bağlı olunan vergi dairesi tarafından yapılan işlemlerin diğer vergi daireleri tarafından yapılabilmesine ve vergi dairesince yapılan işlemlerin elektronik ortamda yapılmasına ilişkin usul ve esasları belirlemeye yetkilidir.”</w:t>
                  </w:r>
                </w:p>
                <w:p w14:paraId="6BF1AA4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13 – </w:t>
                  </w:r>
                  <w:r w:rsidRPr="00D20CF1">
                    <w:rPr>
                      <w:rFonts w:eastAsia="Times New Roman" w:cs="Times New Roman"/>
                      <w:sz w:val="19"/>
                      <w:szCs w:val="19"/>
                      <w:lang w:eastAsia="tr-TR"/>
                    </w:rPr>
                    <w:t>213 sayılı Kanunun 5 inci maddesine beşinci fıkrasından sonra gelmek üzere aşağıdaki fıkra eklenmiştir.</w:t>
                  </w:r>
                </w:p>
                <w:p w14:paraId="311EBBA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“Gelir İdaresi Başkanlığının görev alanına ilişkin işlerde hizmet alımı yoluyla çalıştırılanlar ile hizmet alımı yapılanların ortak ve yöneticileri öğrendikleri sırlar ve gizli kalması gereken diğer hususlar açısından bu maddede yazılı yasaklara, bu görevlerinden ayrılsalar dahi, uymak zorundadır.”</w:t>
                  </w:r>
                </w:p>
                <w:p w14:paraId="031145A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14 –</w:t>
                  </w:r>
                  <w:r w:rsidRPr="00D20CF1">
                    <w:rPr>
                      <w:rFonts w:eastAsia="Times New Roman" w:cs="Times New Roman"/>
                      <w:sz w:val="19"/>
                      <w:szCs w:val="19"/>
                      <w:lang w:eastAsia="tr-TR"/>
                    </w:rPr>
                    <w:t xml:space="preserve"> 213 sayılı Kanunun </w:t>
                  </w:r>
                  <w:proofErr w:type="gramStart"/>
                  <w:r w:rsidRPr="00D20CF1">
                    <w:rPr>
                      <w:rFonts w:eastAsia="Times New Roman" w:cs="Times New Roman"/>
                      <w:sz w:val="19"/>
                      <w:szCs w:val="19"/>
                      <w:lang w:eastAsia="tr-TR"/>
                    </w:rPr>
                    <w:t>97 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ikinci ve üçüncü fıkralarına sırasıyla aşağıdaki cümleler eklenmiştir.</w:t>
                  </w:r>
                </w:p>
                <w:p w14:paraId="48A96DDC"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sz w:val="19"/>
                      <w:szCs w:val="19"/>
                      <w:lang w:eastAsia="tr-TR"/>
                    </w:rPr>
                    <w:t>“Bu hâlde bildirimi Türkiye elçiliği veya konsolosluğu veya bunların görevlendireceği bir memur yapar. Tebliğin konusu ile hangi merci tarafından çıkarıldığı bilgilerinin yer aldığı ve otuz gün içinde başvurulmadığı takdirde tebliğin yapılmış sayılacağı ihtarını içeren bildirim, muhataba o ülkenin mevzuatının izin verdiği yöntemle gönderilir. Bildirimin o ülkenin mevzuatına göre muhataba tebliğ edildiği belgelendirildiğinde, tebliğ tarihinden itibaren otuz gün içinde Türkiye elçiliği veya konsolosluğuna başvurulmadığı takdirde tebligat otuzuncu günün bitiminde yapılmış sayılır. Muhatap, Türkiye elçiliği veya konsolosluğuna başvurduğu takdirde tebliğ evrakını almaktan kaçınırsa bu hususta düzenlenecek tutanak tarihinde tebliğ yapılmış sayılır. Evrak bekletilmeksizin merciine iade edilir.”</w:t>
                  </w:r>
                </w:p>
                <w:p w14:paraId="26E85D21"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sz w:val="19"/>
                      <w:szCs w:val="19"/>
                      <w:lang w:eastAsia="tr-TR"/>
                    </w:rPr>
                    <w:lastRenderedPageBreak/>
                    <w:t>“Şu kadar ki, vergi dairelerinin yabancı memleketlerde bulunan kimselere tebliğ olunacak evrakları, vergi dairesi başkanlıkları; vergi dairesi başkanlığı bulunmayan yerlerde ise defterdarlıklar tarafından doğrudan Türkiye elçilik veya konsolosluğuna gönderilir.”</w:t>
                  </w:r>
                </w:p>
                <w:p w14:paraId="3B497B0D"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15 –</w:t>
                  </w:r>
                  <w:r w:rsidRPr="00D20CF1">
                    <w:rPr>
                      <w:rFonts w:eastAsia="Times New Roman" w:cs="Times New Roman"/>
                      <w:sz w:val="19"/>
                      <w:szCs w:val="19"/>
                      <w:lang w:eastAsia="tr-TR"/>
                    </w:rPr>
                    <w:t xml:space="preserve"> 213 sayılı Kanunun </w:t>
                  </w:r>
                  <w:proofErr w:type="gramStart"/>
                  <w:r w:rsidRPr="00D20CF1">
                    <w:rPr>
                      <w:rFonts w:eastAsia="Times New Roman" w:cs="Times New Roman"/>
                      <w:sz w:val="19"/>
                      <w:szCs w:val="19"/>
                      <w:lang w:eastAsia="tr-TR"/>
                    </w:rPr>
                    <w:t>104 üncü</w:t>
                  </w:r>
                  <w:proofErr w:type="gramEnd"/>
                  <w:r w:rsidRPr="00D20CF1">
                    <w:rPr>
                      <w:rFonts w:eastAsia="Times New Roman" w:cs="Times New Roman"/>
                      <w:sz w:val="19"/>
                      <w:szCs w:val="19"/>
                      <w:lang w:eastAsia="tr-TR"/>
                    </w:rPr>
                    <w:t xml:space="preserve"> maddesinin birinci fıkrasına aşağıdaki bent ve maddeye aşağıdaki fıkra eklenmiştir.</w:t>
                  </w:r>
                </w:p>
                <w:p w14:paraId="0D02872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“4. İlan yolu ile yapılan tebliğin konusu her biri için ayrı ayrı olmak üzere 3.600 Türk lirasından fazla vergi veya vergi cezasına taalluk ettiği takdirde ilan ayrıca Hazine ve Maliye Bakanlığına bağlı vergi daireleri açısından Gelir İdaresi Başkanlığının, diğerleri için ilgili idarenin resmi internet sitesinde de duyurulabilir.”</w:t>
                  </w:r>
                </w:p>
                <w:p w14:paraId="3508A0F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“Hazine ve Maliye Bakanlığı, birinci fıkranın (4) numaralı bendinde yer alan tutarı on katına kadar artırmaya, sıfıra kadar indirmeye, duyurunun kapsamı, şekli, zamanı ve süresi ile maddenin uygulamasına ilişkin usul ve esasları belirlemeye yetkilidir.”</w:t>
                  </w:r>
                </w:p>
                <w:p w14:paraId="2712FDF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16 –</w:t>
                  </w:r>
                  <w:r w:rsidRPr="00D20CF1">
                    <w:rPr>
                      <w:rFonts w:eastAsia="Times New Roman" w:cs="Times New Roman"/>
                      <w:sz w:val="19"/>
                      <w:szCs w:val="19"/>
                      <w:lang w:eastAsia="tr-TR"/>
                    </w:rPr>
                    <w:t xml:space="preserve"> 213 sayılı Kanunun </w:t>
                  </w:r>
                  <w:proofErr w:type="gramStart"/>
                  <w:r w:rsidRPr="00D20CF1">
                    <w:rPr>
                      <w:rFonts w:eastAsia="Times New Roman" w:cs="Times New Roman"/>
                      <w:sz w:val="19"/>
                      <w:szCs w:val="19"/>
                      <w:lang w:eastAsia="tr-TR"/>
                    </w:rPr>
                    <w:t>120 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maddesine aşağıdaki fıkra eklenmiştir.</w:t>
                  </w:r>
                </w:p>
                <w:p w14:paraId="1EA6B4D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“Gelir İdaresi Başkanlığı, vergi ve mükellefiyet türü ile düzeltmeye konu tutarı ayrı ayrı veya birlikte dikkate alarak düzeltme yetkisinin devredilmesi ile düzeltmenin bağlı olunan vergi dairesi dışındaki vergi daireleri tarafından yapılmasına izin vermeye ve uygulamaya ilişkin usul ve esasları belirlemeye yetkilidir.”</w:t>
                  </w:r>
                </w:p>
                <w:p w14:paraId="7C74857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17 –</w:t>
                  </w:r>
                  <w:r w:rsidRPr="00D20CF1">
                    <w:rPr>
                      <w:rFonts w:eastAsia="Times New Roman" w:cs="Times New Roman"/>
                      <w:sz w:val="19"/>
                      <w:szCs w:val="19"/>
                      <w:lang w:eastAsia="tr-TR"/>
                    </w:rPr>
                    <w:t> 213 sayılı Kanunun 139 uncu maddesinin birinci fıkrasında yer alan “incelemeye tabi olanın iş yerinde” ibaresi “dairede” şeklinde değiştirilmiş, ikinci fıkrası yürürlükten kaldırılmış, üçüncü fıkrasında yer alan “Bu takdirde incelemeye” ibaresi “İncelemeye” şeklinde, dördüncü fıkrasında yer alan “İncelemenin dairede yapılması halinde istenilen” ibaresi “İstenilen” şeklinde, “daireye getirmesi” ibaresi “ibraz etmesi” şeklinde değiştirilmiş ve maddeye aşağıdaki fıkralar eklenmiştir.</w:t>
                  </w:r>
                </w:p>
                <w:p w14:paraId="1D309BD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“İncelemenin dairede yapılması, incelemeye tabi olanın iş yerinde tespit yapılmasına ve çalışmalarda bulunulmasına </w:t>
                  </w:r>
                  <w:proofErr w:type="gramStart"/>
                  <w:r w:rsidRPr="00D20CF1">
                    <w:rPr>
                      <w:rFonts w:eastAsia="Times New Roman" w:cs="Times New Roman"/>
                      <w:sz w:val="19"/>
                      <w:szCs w:val="19"/>
                      <w:lang w:eastAsia="tr-TR"/>
                    </w:rPr>
                    <w:t>mani</w:t>
                  </w:r>
                  <w:proofErr w:type="gramEnd"/>
                  <w:r w:rsidRPr="00D20CF1">
                    <w:rPr>
                      <w:rFonts w:eastAsia="Times New Roman" w:cs="Times New Roman"/>
                      <w:sz w:val="19"/>
                      <w:szCs w:val="19"/>
                      <w:lang w:eastAsia="tr-TR"/>
                    </w:rPr>
                    <w:t xml:space="preserve"> değildir.</w:t>
                  </w:r>
                </w:p>
                <w:p w14:paraId="6CD6715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Mükellef ve vergi sorumlusunun talep etmesi ve iş yerinin müsait olması halinde inceleme iş yerinde de yapılabilir.</w:t>
                  </w:r>
                </w:p>
                <w:p w14:paraId="79C6532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maddenin uygulamasına ilişkin usul ve esaslar Hazine ve Maliye Bakanlığınca çıkarılan yönetmelikle belirlenir.”</w:t>
                  </w:r>
                </w:p>
                <w:p w14:paraId="4871868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18 –</w:t>
                  </w:r>
                  <w:r w:rsidRPr="00D20CF1">
                    <w:rPr>
                      <w:rFonts w:eastAsia="Times New Roman" w:cs="Times New Roman"/>
                      <w:sz w:val="19"/>
                      <w:szCs w:val="19"/>
                      <w:lang w:eastAsia="tr-TR"/>
                    </w:rPr>
                    <w:t> 213 sayılı Kanunun 140 ıncı maddesinin birinci fıkrasının (1) numaralı bendi aşağıdaki şekilde değiştirilmiş, (2) numaralı bendi yürürlükten kaldırılmış, (3) numaralı bendinde yer alan “Nezdinde” ibaresi “İncelemenin iş yerinde yapılması halinde nezdinde” şeklinde değiştirilmiş ve altıncı fıkrasına “çerçevesinde,” ibaresinden sonra gelmek üzere “vergi incelemesine ilişkin işlemlerin elektronik ortamda yürütülmesi, yazı, bildirim ve tutanakların elektronik ortamda düzenlenmesi ile” ibaresi eklenmiştir.</w:t>
                  </w:r>
                </w:p>
                <w:p w14:paraId="464347F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 İncelemeye tabi olana, vergi incelemesinin konusunu ve incelemeye başlanıldığı hususunu bir yazıyla bildirirler. Ayrıca, yazının bir örneğini bağlı olduğu birime ve ilgili vergi dairesine gönderirler.”</w:t>
                  </w:r>
                </w:p>
                <w:p w14:paraId="1E2C441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19 – </w:t>
                  </w:r>
                  <w:r w:rsidRPr="00D20CF1">
                    <w:rPr>
                      <w:rFonts w:eastAsia="Times New Roman" w:cs="Times New Roman"/>
                      <w:sz w:val="19"/>
                      <w:szCs w:val="19"/>
                      <w:lang w:eastAsia="tr-TR"/>
                    </w:rPr>
                    <w:t>213 sayılı Kanuna 170 inci maddesinden sonra gelmek üzere aşağıdaki madde eklenmiştir.</w:t>
                  </w:r>
                </w:p>
                <w:p w14:paraId="233D082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“Kamu kurum ve kuruluşları tarafından yapılan bildirim:</w:t>
                  </w:r>
                </w:p>
                <w:p w14:paraId="776E022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MADDE 170/A – Hazine ve Maliye Bakanlığı, bu Kanuna göre mükelleflerin bildirmeye mecbur olduğu bilgilerin, kamu kurum ve kuruluşları tarafından Bakanlığa yazılı veya elektronik olarak bildirilmesi durumunda, bu bildirimi mükellefler tarafından yapılmış bildirim olarak kabul etmeye, bu şekilde kabul edilecek bildirimleri faaliyet konusu, gelir unsuru ile mükellefiyet, vergi, iş yeri ve şirket türlerini ayrı ayrı veya birlikte dikkate alarak tespit etmeye ve uygulamaya ilişkin usul ve esasları belirlemeye yetkilidir.”</w:t>
                  </w:r>
                </w:p>
                <w:p w14:paraId="5254768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20 –</w:t>
                  </w:r>
                  <w:r w:rsidRPr="00D20CF1">
                    <w:rPr>
                      <w:rFonts w:eastAsia="Times New Roman" w:cs="Times New Roman"/>
                      <w:sz w:val="19"/>
                      <w:szCs w:val="19"/>
                      <w:lang w:eastAsia="tr-TR"/>
                    </w:rPr>
                    <w:t xml:space="preserve"> 213 sayılı Kanuna </w:t>
                  </w:r>
                  <w:proofErr w:type="gramStart"/>
                  <w:r w:rsidRPr="00D20CF1">
                    <w:rPr>
                      <w:rFonts w:eastAsia="Times New Roman" w:cs="Times New Roman"/>
                      <w:sz w:val="19"/>
                      <w:szCs w:val="19"/>
                      <w:lang w:eastAsia="tr-TR"/>
                    </w:rPr>
                    <w:t>226 </w:t>
                  </w:r>
                  <w:proofErr w:type="spellStart"/>
                  <w:r w:rsidRPr="00D20CF1">
                    <w:rPr>
                      <w:rFonts w:eastAsia="Times New Roman" w:cs="Times New Roman"/>
                      <w:sz w:val="19"/>
                      <w:szCs w:val="19"/>
                      <w:lang w:eastAsia="tr-TR"/>
                    </w:rPr>
                    <w:t>ncı</w:t>
                  </w:r>
                  <w:proofErr w:type="spellEnd"/>
                  <w:proofErr w:type="gramEnd"/>
                  <w:r w:rsidRPr="00D20CF1">
                    <w:rPr>
                      <w:rFonts w:eastAsia="Times New Roman" w:cs="Times New Roman"/>
                      <w:sz w:val="19"/>
                      <w:szCs w:val="19"/>
                      <w:lang w:eastAsia="tr-TR"/>
                    </w:rPr>
                    <w:t> maddesinden sonra gelmek üzere aşağıdaki madde eklenmiştir.</w:t>
                  </w:r>
                </w:p>
                <w:p w14:paraId="0D54822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“Elektronik olarak tutulan defterlerde tasdik:</w:t>
                  </w:r>
                </w:p>
                <w:p w14:paraId="7E11A28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MADDE 226/A – </w:t>
                  </w:r>
                  <w:proofErr w:type="gramStart"/>
                  <w:r w:rsidRPr="00D20CF1">
                    <w:rPr>
                      <w:rFonts w:eastAsia="Times New Roman" w:cs="Times New Roman"/>
                      <w:sz w:val="19"/>
                      <w:szCs w:val="19"/>
                      <w:lang w:eastAsia="tr-TR"/>
                    </w:rPr>
                    <w:t>Türk Ticaret Kanununun</w:t>
                  </w:r>
                  <w:proofErr w:type="gramEnd"/>
                  <w:r w:rsidRPr="00D20CF1">
                    <w:rPr>
                      <w:rFonts w:eastAsia="Times New Roman" w:cs="Times New Roman"/>
                      <w:sz w:val="19"/>
                      <w:szCs w:val="19"/>
                      <w:lang w:eastAsia="tr-TR"/>
                    </w:rPr>
                    <w:t xml:space="preserve"> 64 üncü maddesinin üçüncü fıkrasında yer alan yetki kapsamında Hazine ve Maliye Bakanlığı ile Ticaret Bakanlığınca müştereken belirlenen usul, esas ve süreler dahilinde elektronik ortamda tutulan defterler için berat alınması, elektronik ortamda tutulan diğer defterlerin ise Hazine ve Maliye Bakanlığı tarafından belirlenen usul, esas ve süreler dahilinde onaylanması bu Kanun uygulamasında tasdik hükmündedir.</w:t>
                  </w:r>
                </w:p>
                <w:p w14:paraId="0593F94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Berat ve onayın belirlenen usul, esas ve süreler dahilinde alınmaması veya yapılmaması durumunda defterler tasdik ettirilmemiş sayılır.”</w:t>
                  </w:r>
                </w:p>
                <w:p w14:paraId="18CE8DC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21 –</w:t>
                  </w:r>
                  <w:r w:rsidRPr="00D20CF1">
                    <w:rPr>
                      <w:rFonts w:eastAsia="Times New Roman" w:cs="Times New Roman"/>
                      <w:sz w:val="19"/>
                      <w:szCs w:val="19"/>
                      <w:lang w:eastAsia="tr-TR"/>
                    </w:rPr>
                    <w:t xml:space="preserve"> 213 sayılı Kanunun </w:t>
                  </w:r>
                  <w:proofErr w:type="gramStart"/>
                  <w:r w:rsidRPr="00D20CF1">
                    <w:rPr>
                      <w:rFonts w:eastAsia="Times New Roman" w:cs="Times New Roman"/>
                      <w:sz w:val="19"/>
                      <w:szCs w:val="19"/>
                      <w:lang w:eastAsia="tr-TR"/>
                    </w:rPr>
                    <w:t>227 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üçüncü fıkrasında yer alan “Bu Kanuna” ibaresi “Elektronik belge olarak düzenlenmesi gerekenler de dâhil olmak üzere, bu Kanuna” şeklinde değiştirilmiştir.</w:t>
                  </w:r>
                </w:p>
                <w:p w14:paraId="4721F09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22 – </w:t>
                  </w:r>
                  <w:r w:rsidRPr="00D20CF1">
                    <w:rPr>
                      <w:rFonts w:eastAsia="Times New Roman" w:cs="Times New Roman"/>
                      <w:sz w:val="19"/>
                      <w:szCs w:val="19"/>
                      <w:lang w:eastAsia="tr-TR"/>
                    </w:rPr>
                    <w:t xml:space="preserve">213 sayılı Kanunun mükerrer </w:t>
                  </w:r>
                  <w:proofErr w:type="gramStart"/>
                  <w:r w:rsidRPr="00D20CF1">
                    <w:rPr>
                      <w:rFonts w:eastAsia="Times New Roman" w:cs="Times New Roman"/>
                      <w:sz w:val="19"/>
                      <w:szCs w:val="19"/>
                      <w:lang w:eastAsia="tr-TR"/>
                    </w:rPr>
                    <w:t>227 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üçüncü fıkrasının birinci cümlesinde yer alan “tasdik raporunu zamanında ibraz etmeyen mükellefler tasdike konu </w:t>
                  </w:r>
                  <w:proofErr w:type="spellStart"/>
                  <w:r w:rsidRPr="00D20CF1">
                    <w:rPr>
                      <w:rFonts w:eastAsia="Times New Roman" w:cs="Times New Roman"/>
                      <w:sz w:val="19"/>
                      <w:szCs w:val="19"/>
                      <w:lang w:eastAsia="tr-TR"/>
                    </w:rPr>
                    <w:t>hakdan</w:t>
                  </w:r>
                  <w:proofErr w:type="spellEnd"/>
                  <w:r w:rsidRPr="00D20CF1">
                    <w:rPr>
                      <w:rFonts w:eastAsia="Times New Roman" w:cs="Times New Roman"/>
                      <w:sz w:val="19"/>
                      <w:szCs w:val="19"/>
                      <w:lang w:eastAsia="tr-TR"/>
                    </w:rPr>
                    <w:t> yararlanamazlar.” ibaresi “tasdik raporunun zamanında ibrazı şarttır.” şeklinde değiştirilmiş ve fıkraya birinci cümlesinden sonra gelmek üzere aşağıdaki cümleler eklenmiştir.</w:t>
                  </w:r>
                </w:p>
                <w:p w14:paraId="7C17E73C"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sz w:val="19"/>
                      <w:szCs w:val="19"/>
                      <w:lang w:eastAsia="tr-TR"/>
                    </w:rPr>
                    <w:t>“Şu kadar ki, tasdik raporunun zamanında ibraz edilmemesi halinde, mükellefe tebliğ edilmek şartı ile 60 günlük bir mühlet verilir. Tasdik raporunun bu süre içinde de ibraz edilmemesi halinde mükellefler tasdike konu haktan yararlanamazlar.”</w:t>
                  </w:r>
                </w:p>
                <w:p w14:paraId="3C0ED7D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lastRenderedPageBreak/>
                    <w:t>MADDE 23 – </w:t>
                  </w:r>
                  <w:r w:rsidRPr="00D20CF1">
                    <w:rPr>
                      <w:rFonts w:eastAsia="Times New Roman" w:cs="Times New Roman"/>
                      <w:sz w:val="19"/>
                      <w:szCs w:val="19"/>
                      <w:lang w:eastAsia="tr-TR"/>
                    </w:rPr>
                    <w:t xml:space="preserve">213 sayılı Kanunun </w:t>
                  </w:r>
                  <w:proofErr w:type="gramStart"/>
                  <w:r w:rsidRPr="00D20CF1">
                    <w:rPr>
                      <w:rFonts w:eastAsia="Times New Roman" w:cs="Times New Roman"/>
                      <w:sz w:val="19"/>
                      <w:szCs w:val="19"/>
                      <w:lang w:eastAsia="tr-TR"/>
                    </w:rPr>
                    <w:t>234 üncü</w:t>
                  </w:r>
                  <w:proofErr w:type="gramEnd"/>
                  <w:r w:rsidRPr="00D20CF1">
                    <w:rPr>
                      <w:rFonts w:eastAsia="Times New Roman" w:cs="Times New Roman"/>
                      <w:sz w:val="19"/>
                      <w:szCs w:val="19"/>
                      <w:lang w:eastAsia="tr-TR"/>
                    </w:rPr>
                    <w:t xml:space="preserve"> maddesinin birinci fıkrası aşağıdaki şekilde değiştirilmiş ve maddeye aşağıdaki fıkralar eklenmiştir.</w:t>
                  </w:r>
                </w:p>
                <w:p w14:paraId="207B347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“Birinci ve ikinci sınıf tüccarlar, kazancı basit usulde tespit edilenlerle defter tutmak mecburiyetinde olan serbest meslek erbabı ve çiftçiler, bu Kanun kapsamındaki belgeleri düzenleme zorunluluğu bulunmayanlara yaptırdıkları işler veya onlardan satın aldıkları mallar (gerçek usulde vergilendirilmeyen çiftçilerden satın aldıkları mallar hariç) için işi yapana veya malı satana imza ettirecekleri gider pusulası düzenlerler. Vergiden muaf esnaf için düzenlenen gider pusulası, bu kişiler tarafından verilmiş fatura hükmündedir.”</w:t>
                  </w:r>
                </w:p>
                <w:p w14:paraId="319784A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“Gider pusulası, malın teslimi veya hizmetin yapıldığı tarihten itibaren azami yedi gün içinde düzenlenir. Bu süre içerisinde düzenlenmeyen gider pusulası hiç düzenlenmemiş sayılır.</w:t>
                  </w:r>
                </w:p>
                <w:p w14:paraId="1CC8DDF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İkinci fıkrada belirtilen bilgileri ihtiva etmeleri kaydıyla;</w:t>
                  </w:r>
                </w:p>
                <w:p w14:paraId="60F7809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 Malın veya hizmetin bedelinin, dördüncü fıkrada belirtilen süre dâhilinde satıcıya; 19/10/2005 tarihli ve 5411 sayılı Bankacılık Kanununda tanımlanan banka, 20/6/2013 tarihli ve 6493 sayılı Ödeme ve Menkul Kıymet Mutabakat Sistemleri, Ödeme Hizmetleri ve Elektronik Para Kuruluşları Hakkında Kanun kapsamında yetkilendirilmiş ödeme kuruluşları veya 9/5/2013 tarihli ve 6475 sayılı Posta Hizmetleri Kanununa göre kurulan Posta ve Telgraf Teşkilatı Anonim Şirketi aracılığıyla ödenmesi halinde, bu kurumlarca düzenlenen belgeler,</w:t>
                  </w:r>
                </w:p>
                <w:p w14:paraId="120D7F2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 7/11/2013 tarihli ve 6502 sayılı Tüketicinin Korunması Hakkında Kanun kapsamında satın alınan malların gider pusulası düzenlemek zorunda olanlara iade edilmesinde, 6502 sayılı Kanun uyarınca iade edilecek tutarların, (a) bendinde yer alan kurumlar aracılığıyla iadesinde bu kurumlarca düzenlenen belgeler,</w:t>
                  </w:r>
                </w:p>
                <w:p w14:paraId="2AD46BB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 Bu Kanuna göre belge düzenleme zorunluluğu bulunmayan kamu kurum ve kuruluşlarının, tabi oldukları ilgili mevzuat dâhilinde, yaptıkları işler veya sattıkları mallar için düzenledikleri belgeler,</w:t>
                  </w:r>
                </w:p>
                <w:p w14:paraId="32341B5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gider</w:t>
                  </w:r>
                  <w:proofErr w:type="gramEnd"/>
                  <w:r w:rsidRPr="00D20CF1">
                    <w:rPr>
                      <w:rFonts w:eastAsia="Times New Roman" w:cs="Times New Roman"/>
                      <w:sz w:val="19"/>
                      <w:szCs w:val="19"/>
                      <w:lang w:eastAsia="tr-TR"/>
                    </w:rPr>
                    <w:t> pusulası yerine geçer.</w:t>
                  </w:r>
                </w:p>
                <w:p w14:paraId="1409179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maddenin uygulamasına ilişkin usul ve esasları belirlemeye Hazine ve Maliye Bakanlığı yetkilidir.”</w:t>
                  </w:r>
                </w:p>
                <w:p w14:paraId="3BD9FC6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24 – </w:t>
                  </w:r>
                  <w:r w:rsidRPr="00D20CF1">
                    <w:rPr>
                      <w:rFonts w:eastAsia="Times New Roman" w:cs="Times New Roman"/>
                      <w:sz w:val="19"/>
                      <w:szCs w:val="19"/>
                      <w:lang w:eastAsia="tr-TR"/>
                    </w:rPr>
                    <w:t>213 sayılı Kanunun mükerrer 242 </w:t>
                  </w:r>
                  <w:proofErr w:type="spellStart"/>
                  <w:r w:rsidRPr="00D20CF1">
                    <w:rPr>
                      <w:rFonts w:eastAsia="Times New Roman" w:cs="Times New Roman"/>
                      <w:sz w:val="19"/>
                      <w:szCs w:val="19"/>
                      <w:lang w:eastAsia="tr-TR"/>
                    </w:rPr>
                    <w:t>nci</w:t>
                  </w:r>
                  <w:proofErr w:type="spellEnd"/>
                  <w:r w:rsidRPr="00D20CF1">
                    <w:rPr>
                      <w:rFonts w:eastAsia="Times New Roman" w:cs="Times New Roman"/>
                      <w:sz w:val="19"/>
                      <w:szCs w:val="19"/>
                      <w:lang w:eastAsia="tr-TR"/>
                    </w:rPr>
                    <w:t> maddesinin (2) numaralı fıkrasının birinci paragrafından sonra gelmek üzere aşağıdaki paragraflar eklenmiş, son paragrafında yer alan “tutulması ve düzenlenmesi” ibaresi “tutulması, düzenlenmesi ve ibraz edilmesi” şeklinde ve “tutulmasına ve düzenlenmesine” ibaresi “tutulmasına, düzenlenmesine ve ibraz edilmesine” şeklinde değiştirilmiş ve paragrafın son cümlesine  “çalışanları” ibaresinden sonra gelmek üzere “ile elektronik defter, belge ve kayıtların oluşturulması, imzalanması, iletilmesi ve saklanması hususlarından herhangi biri için hizmet verme konusunda yetkilendirilenlerin ortak, yönetici ve çalışanları” ibaresi eklenmiştir.</w:t>
                  </w:r>
                </w:p>
                <w:p w14:paraId="34B4D66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“Elektronik defter beratı, elektronik ortamda tutulan defterlere ilişkin olarak, Gelir İdaresi Başkanlığı tarafından belirlenen standartlara uygun bilgileri içeren ve Gelir İdaresi Başkanlığı tarafından onaylanmış elektronik dosyayı ifade eder.</w:t>
                  </w:r>
                </w:p>
                <w:p w14:paraId="189134B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Elektronik muhasebe fişi, şekil hükümlerinden bağımsız olarak Gelir İdaresi Başkanlığı tarafından belirlenen standart ve içeriğe uygun olarak elektronik ortamda düzenlenen, imzalanan, muhafaza ve ibraz edilebilen muhasebe fişine ait elektronik kayıtlar bütünüdür.”</w:t>
                  </w:r>
                </w:p>
                <w:p w14:paraId="159FEC0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25 –</w:t>
                  </w:r>
                  <w:r w:rsidRPr="00D20CF1">
                    <w:rPr>
                      <w:rFonts w:eastAsia="Times New Roman" w:cs="Times New Roman"/>
                      <w:sz w:val="19"/>
                      <w:szCs w:val="19"/>
                      <w:lang w:eastAsia="tr-TR"/>
                    </w:rPr>
                    <w:t xml:space="preserve"> 213 sayılı Kanunun mükerrer </w:t>
                  </w:r>
                  <w:proofErr w:type="gramStart"/>
                  <w:r w:rsidRPr="00D20CF1">
                    <w:rPr>
                      <w:rFonts w:eastAsia="Times New Roman" w:cs="Times New Roman"/>
                      <w:sz w:val="19"/>
                      <w:szCs w:val="19"/>
                      <w:lang w:eastAsia="tr-TR"/>
                    </w:rPr>
                    <w:t>257 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birinci fıkrasının (3) numaralı bendine “ortamlarında saklanması” ibaresinden sonra gelmek üzere “veya ibraz edilmesi” ibaresi eklenmiştir.</w:t>
                  </w:r>
                </w:p>
                <w:p w14:paraId="332FA8E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26 – </w:t>
                  </w:r>
                  <w:r w:rsidRPr="00D20CF1">
                    <w:rPr>
                      <w:rFonts w:eastAsia="Times New Roman" w:cs="Times New Roman"/>
                      <w:sz w:val="19"/>
                      <w:szCs w:val="19"/>
                      <w:lang w:eastAsia="tr-TR"/>
                    </w:rPr>
                    <w:t>213 sayılı Kanunun 261 inci maddesinin birinci fıkrasına aşağıdaki bent eklenmiştir.</w:t>
                  </w:r>
                </w:p>
                <w:p w14:paraId="4670961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“9. Alış bedeli.”</w:t>
                  </w:r>
                </w:p>
                <w:p w14:paraId="683BC6B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27 – </w:t>
                  </w:r>
                  <w:r w:rsidRPr="00D20CF1">
                    <w:rPr>
                      <w:rFonts w:eastAsia="Times New Roman" w:cs="Times New Roman"/>
                      <w:sz w:val="19"/>
                      <w:szCs w:val="19"/>
                      <w:lang w:eastAsia="tr-TR"/>
                    </w:rPr>
                    <w:t xml:space="preserve">213 sayılı Kanunun </w:t>
                  </w:r>
                  <w:proofErr w:type="gramStart"/>
                  <w:r w:rsidRPr="00D20CF1">
                    <w:rPr>
                      <w:rFonts w:eastAsia="Times New Roman" w:cs="Times New Roman"/>
                      <w:sz w:val="19"/>
                      <w:szCs w:val="19"/>
                      <w:lang w:eastAsia="tr-TR"/>
                    </w:rPr>
                    <w:t>262 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maddesine aşağıdaki fıkralar eklenmiştir.</w:t>
                  </w:r>
                </w:p>
                <w:p w14:paraId="5842BE0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“Aşağıda sayılan giderler de maliyet bedeline dâhil edilir:</w:t>
                  </w:r>
                </w:p>
                <w:p w14:paraId="13802BA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 İktisadi kıymetin iktisap edilmesi veya değerinin artırılması ile doğrudan ilgili; gümrük vergileri, gümrük komisyonları, yükleme, boşaltma, nakliye ve montaj giderleri,</w:t>
                  </w:r>
                </w:p>
                <w:p w14:paraId="371809E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 İktisadi kıymetin iktisap edilmesi veya değerinin artırılması ile doğrudan ilgili; resim ve harçlar, noter, tapu, mahkeme, değer tespiti, danışmanlık, komisyon ve ilan giderleri,</w:t>
                  </w:r>
                </w:p>
                <w:p w14:paraId="3040A10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 İktisadi kıymetin finansmanında kullanılan kredilere ait faiz giderleri ve bunlara ilişkin kur farklarının; emtiada emtianın stoklara girdiği tarihe kadar, diğer iktisadi kıymetlerde ise iktisadi kıymetin envantere alındığı hesap döneminin sonuna kadar olan kısmı ile söz konusu kredilere ilişkin giderler (Faiz giderleri ile kur farklarının diğer kısımlarını maliyet bedeline ithal etmekte veya genel giderler arasında göstermekte mükellefler serbesttirler.),</w:t>
                  </w:r>
                </w:p>
                <w:p w14:paraId="3A6EA00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ç</w:t>
                  </w:r>
                  <w:proofErr w:type="gramEnd"/>
                  <w:r w:rsidRPr="00D20CF1">
                    <w:rPr>
                      <w:rFonts w:eastAsia="Times New Roman" w:cs="Times New Roman"/>
                      <w:sz w:val="19"/>
                      <w:szCs w:val="19"/>
                      <w:lang w:eastAsia="tr-TR"/>
                    </w:rPr>
                    <w:t>) İktisadi kıymetin stoklara veya envantere alındığı tarihe kadarki depolama ve sigorta giderleri,</w:t>
                  </w:r>
                </w:p>
                <w:p w14:paraId="40FCEFA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d) Gayrimenkullerde mevcut bir binanın satın alınarak yıkılmasından ve arsasının tesviyesinden mütevellit giderler.</w:t>
                  </w:r>
                </w:p>
                <w:p w14:paraId="4282905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Gayrimenkullerle doğrudan ilgili olması şartıyla, bunların envantere alındığı hesap dönemi sonuna kadar alınan hibeler maliyet bedelinden indirilir.</w:t>
                  </w:r>
                </w:p>
                <w:p w14:paraId="25E9308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İktisadi kıymetin (emtia hariç) iktisap edilmesi veya değerinin artırılması ile ilgili olan özel tüketim vergisi, indirilemeyecek katma değer vergisi, banka ve sigorta muameleleri vergisi ile kaynak kullanımını </w:t>
                  </w:r>
                  <w:r w:rsidRPr="00D20CF1">
                    <w:rPr>
                      <w:rFonts w:eastAsia="Times New Roman" w:cs="Times New Roman"/>
                      <w:sz w:val="19"/>
                      <w:szCs w:val="19"/>
                      <w:lang w:eastAsia="tr-TR"/>
                    </w:rPr>
                    <w:lastRenderedPageBreak/>
                    <w:t>destekleme fonunu maliyet bedeline ithal etmekte veya genel giderler arasında göstermekte mükellefler serbesttirler.</w:t>
                  </w:r>
                </w:p>
                <w:p w14:paraId="7DF8793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maddenin uygulamasına ilişkin usul ve esasları belirlemeye Hazine ve Maliye Bakanlığı yetkilidir.”</w:t>
                  </w:r>
                </w:p>
                <w:p w14:paraId="404F5E0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28 –</w:t>
                  </w:r>
                  <w:r w:rsidRPr="00D20CF1">
                    <w:rPr>
                      <w:rFonts w:eastAsia="Times New Roman" w:cs="Times New Roman"/>
                      <w:sz w:val="19"/>
                      <w:szCs w:val="19"/>
                      <w:lang w:eastAsia="tr-TR"/>
                    </w:rPr>
                    <w:t> 213 sayılı Kanuna 268 inci maddesinden sonra gelmek üzere aşağıdaki madde eklenmiştir.</w:t>
                  </w:r>
                </w:p>
                <w:p w14:paraId="3FD799D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“Alış bedeli:</w:t>
                  </w:r>
                </w:p>
                <w:p w14:paraId="4D35E91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MADDE 268/A – Alış bedeli, bir iktisadi kıymetin satın alma bedelidir. İktisadi bir kıymetin iktisap edilmesi ile ilgili diğer giderler alış bedeline dâhil değildir.”</w:t>
                  </w:r>
                </w:p>
                <w:p w14:paraId="283C916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29 –</w:t>
                  </w:r>
                  <w:r w:rsidRPr="00D20CF1">
                    <w:rPr>
                      <w:rFonts w:eastAsia="Times New Roman" w:cs="Times New Roman"/>
                      <w:sz w:val="19"/>
                      <w:szCs w:val="19"/>
                      <w:lang w:eastAsia="tr-TR"/>
                    </w:rPr>
                    <w:t> 213 sayılı Kanunun 270 inci maddesi yürürlükten kaldırılmıştır.</w:t>
                  </w:r>
                </w:p>
                <w:p w14:paraId="36A2885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30 – </w:t>
                  </w:r>
                  <w:r w:rsidRPr="00D20CF1">
                    <w:rPr>
                      <w:rFonts w:eastAsia="Times New Roman" w:cs="Times New Roman"/>
                      <w:sz w:val="19"/>
                      <w:szCs w:val="19"/>
                      <w:lang w:eastAsia="tr-TR"/>
                    </w:rPr>
                    <w:t xml:space="preserve">213 sayılı Kanunun </w:t>
                  </w:r>
                  <w:proofErr w:type="gramStart"/>
                  <w:r w:rsidRPr="00D20CF1">
                    <w:rPr>
                      <w:rFonts w:eastAsia="Times New Roman" w:cs="Times New Roman"/>
                      <w:sz w:val="19"/>
                      <w:szCs w:val="19"/>
                      <w:lang w:eastAsia="tr-TR"/>
                    </w:rPr>
                    <w:t>273 üncü</w:t>
                  </w:r>
                  <w:proofErr w:type="gramEnd"/>
                  <w:r w:rsidRPr="00D20CF1">
                    <w:rPr>
                      <w:rFonts w:eastAsia="Times New Roman" w:cs="Times New Roman"/>
                      <w:sz w:val="19"/>
                      <w:szCs w:val="19"/>
                      <w:lang w:eastAsia="tr-TR"/>
                    </w:rPr>
                    <w:t xml:space="preserve"> maddesinin birinci fıkrasının ikinci cümlesi yürürlükten kaldırılmıştır.</w:t>
                  </w:r>
                </w:p>
                <w:p w14:paraId="1455315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31 – </w:t>
                  </w:r>
                  <w:r w:rsidRPr="00D20CF1">
                    <w:rPr>
                      <w:rFonts w:eastAsia="Times New Roman" w:cs="Times New Roman"/>
                      <w:sz w:val="19"/>
                      <w:szCs w:val="19"/>
                      <w:lang w:eastAsia="tr-TR"/>
                    </w:rPr>
                    <w:t>213 sayılı Kanunun mükerrer 298 inci maddesinin başlığı “Enflasyon düzeltmesi, yeniden değerleme oranı ve yeniden değerleme:” şeklinde değiştirilmiş ve maddeye aşağıdaki fıkra eklenmiştir.</w:t>
                  </w:r>
                </w:p>
                <w:p w14:paraId="2353D31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“Ç) Tam mükellefiyete tabi ve bilanço esasına göre defter tutan gelir veya kurumlar vergisi mükellefleri (</w:t>
                  </w:r>
                  <w:proofErr w:type="spellStart"/>
                  <w:r w:rsidRPr="00D20CF1">
                    <w:rPr>
                      <w:rFonts w:eastAsia="Times New Roman" w:cs="Times New Roman"/>
                      <w:sz w:val="19"/>
                      <w:szCs w:val="19"/>
                      <w:lang w:eastAsia="tr-TR"/>
                    </w:rPr>
                    <w:t>kollektif</w:t>
                  </w:r>
                  <w:proofErr w:type="spellEnd"/>
                  <w:r w:rsidRPr="00D20CF1">
                    <w:rPr>
                      <w:rFonts w:eastAsia="Times New Roman" w:cs="Times New Roman"/>
                      <w:sz w:val="19"/>
                      <w:szCs w:val="19"/>
                      <w:lang w:eastAsia="tr-TR"/>
                    </w:rPr>
                    <w:t>, adî komandit ve adî şirketler dâhil, (A) fıkrasının (9) numaralı bendi kapsamında söz konusu fıkranın (1) numaralı bendinde yer alan şartlara bakılmaksızın enflasyon düzeltmesi yapanlar ile kayıtlarını Türk para birimi dışında başka bir para birimiyle tutmalarına izin verilenler hariç), (A) fıkrasında yer alan enflasyon düzeltmesi yapma şartlarının gerçekleşmediği hesap dönemlerinin sonu itibarıyla, bilançolarına dâhil bulunan amortismana tabi iktisadi kıymetlerini (bu niteliklerini korudukları müddetçe sat-kirala-geri al işlemine veya kira sertifikası ihracına konu edilenler hariç) ve bunlar üzerinden ayrılmış olup bilançolarının pasifinde gösterilen amortismanları aşağıda belirtilen şartlar doğrultusunda yeniden değerleyebilirler.</w:t>
                  </w:r>
                </w:p>
                <w:p w14:paraId="61D6016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 İktisadi kıymetlerin maliyet bedellerine eklenmiş bulunan (iktisadi kıymetlerin aktifleştirildiği hesap dönemine ilişkin olanlar hariç) kur farkları ve kredi faizleri (bunlara isabet eden amortismanlar dâhil) yeniden değerleme kapsamına girmez.</w:t>
                  </w:r>
                </w:p>
                <w:p w14:paraId="6A01BE4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2. Yeniden değerlemede, iktisadi kıymetlerin ve bunlara ait amortismanların, bu Kanunda yer alan değerleme hükümlerine göre tespit edilen ve değerlemenin yapılacağı hesap dönemi sonu itibarıyla yasal defter kayıtlarında yer alan değerleri dikkate alınır. Amortismanın herhangi bir yılda yapılmamış olması durumunda, yeniden değerlemeye esas alınacak tutar bu amortismanlar tam olarak ayrılmış varsayılarak belirlenir.</w:t>
                  </w:r>
                </w:p>
                <w:p w14:paraId="5FED005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3. İktisadi kıymetlerin (2) numaralı bende göre tespit edilen değerleri ve bunlara ilişkin amortismanların, yeniden değerlemenin yapılacağı yıla ait olan yeniden değerleme oranı ile çarpılması suretiyle yeniden değerleme sonrası değerleri bulunur.</w:t>
                  </w:r>
                </w:p>
                <w:p w14:paraId="2233921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Yapılacak değerlemede yeniden değerleme oranı olarak (B) fıkrasında belirtilen oran dikkate alınır. Kendilerine özel hesap dönemi tayin olunan mükellefler için, özel hesap döneminin başladığı takvim yılına ait oran esas alınır.</w:t>
                  </w:r>
                </w:p>
                <w:p w14:paraId="2F78D0A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Geçici vergi dönemleri itibarıyla yapılacak değerlemede esas alınacak yeniden değerleme oranı, bir önceki yılın Kasım ayından başlamak üzere; 3, 6 ve 9 uncu aylarda bir önceki 3, 6 ve 9 aylık dönemlere göre Türkiye İstatistik Kurumunun Yurt İçi Üretici Fiyat Endeksinde meydana gelen ortalama fiyat artış oranı esas alınmak suretiyle belirlenir.</w:t>
                  </w:r>
                </w:p>
                <w:p w14:paraId="48E87A8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4. Yeniden değerleme neticesinde iktisadi kıymetlerin değerinde meydana gelen değer artışı, yeniden değerlemeye tabi tutulan iktisadi kıymetlerin her birine isabet eden değer artışı ayrıntılı olarak görünecek şekilde, bilançonun pasifinde özel bir fon hesabında gösterilir. Değer artışı, iktisadi kıymetlerin yeniden değerleme sonrası ve yeniden değerleme öncesi net bilanço aktif değerleri arasındaki farktır. Net bilanço aktif değeri, iktisadi kıymetlerin bilançonun aktifinde yazılı değerlerinden, pasifte yazılı amortismanların tenzili suretiyle bulunan değeri ifade eder. İktisadi kıymetler için amortismanın herhangi bir yılda yapılmamış olması durumunda söz konusu değer, bu amortismanlar tam olarak ayrılmış varsayılarak belirlenir.</w:t>
                  </w:r>
                </w:p>
                <w:p w14:paraId="19B1057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5. İktisadi kıymetlerini bu fıkra kapsamında yeniden değerlemeye tabi tutan mükellefler bu kıymetlerini, yeniden değerleme sonrasında bulunan değerleri üzerinden amortismana tabi tutmaya devam ederler. Yeniden değerlemeye tabi tutulanların her birine isabet eden değer artışları ile bunların hesap şekilleri amortisman kayıtlarında ayrıntılı olarak gösterilir.</w:t>
                  </w:r>
                </w:p>
                <w:p w14:paraId="372BE5E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6. 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 Sermayeye eklenen değer artışları, ortaklar tarafından işletmeye ilave edilmiş kıymetler olarak kabul edilir. Bu işlemler kâr dağıtımı sayılmaz.</w:t>
                  </w:r>
                </w:p>
                <w:p w14:paraId="2A1F747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7. Yeniden değerlemeye tabi tutulan iktisadi kıymetlerin elden çıkarılması (satış, devir, işletmeden çekiş, tasfiye gibi) halinde, bunlara isabet eden pasifte özel bir fon hesabında gösterilen değer artışları aynen amortismanlar gibi muameleye tabi tutulur.</w:t>
                  </w:r>
                </w:p>
                <w:p w14:paraId="13C3866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8. Her yılın yeniden değerleme oranı ancak o yıla ait değerlemede nazara alınabilir. Yeniden değerlemenin herhangi bir yıl yapılmamasından veya değerleme oranının düşük uygulanmasından dolayı daha sonraki yıllarda geçmiş dönemlere ilişkin yeniden değerleme yapılamaz.</w:t>
                  </w:r>
                </w:p>
                <w:p w14:paraId="4F088F8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lastRenderedPageBreak/>
                    <w:t>9. Hesap dönemi içinde aktife giren iktisadi kıymetler için aktife girdiği hesap döneminde, yeniden değerleme yapılmaz.</w:t>
                  </w:r>
                </w:p>
                <w:p w14:paraId="167669D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10. Yeniden değerlemeye tabi tutulan iktisadi kıymetlerin elden çıkarılmasından önce (A) fıkrasında belirtilen enflasyon düzeltmesi yapılmasına ilişkin şartların oluşması halinde, anılan fıkranın (7) numaralı bendi uyarınca enflasyon düzeltmesi yapılır. Söz konusu bent gereği öz sermaye kalemlerinin düzeltilmesinde bu madde kapsamındaki yeniden değerleme değer artış fonu öz sermayeden düşülür. Ayrıca mezkûr değer artış fonunun sermayeye ilavesi nedeniyle oluşan sermaye artışları sermaye artışı olarak dikkate alınmaz ve enflasyon düzeltmesine tabi tutulmaz.</w:t>
                  </w:r>
                </w:p>
                <w:p w14:paraId="57C7EB8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11. (A) fıkrası uyarınca enflasyon düzeltmesine ilişkin şartların oluştuğu dönemlerde, bu fıkra uyarınca yeniden değerleme yapılmaz. Anılan fıkrada belirtilen enflasyon düzeltmesine ilişkin şartların oluşmadığı ilk hesap döneminden itibaren, bu fıkra hükümleri uyarınca yeniden değerleme uygulamasına devam olunabilir. Bu durumda iktisadi kıymetlerin yeniden değerlemesine esas değerler olarak, enflasyon düzeltmesine tabi tutulmuş son bilançoda yer alan değerler dikkate alınır. Bu değerin tespitinde, iktisadi kıymetler için amortismanın herhangi bir yılda yapılmamış olması durumunda, bu amortismanlar tam olarak ayrılmış varsayılır.</w:t>
                  </w:r>
                </w:p>
                <w:p w14:paraId="2BA33BE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12. Bu fıkra kapsamında yeniden değerleme yapılan hesap döneminden sonra (A) fıkrası uyarınca enflasyon düzeltmesi şartlarının yeniden oluşması durumunda, bu fıkra hükümlerine göre yeniden değerlemeye tabi tutulmuş olan iktisadi kıymetler ile bunlara ilişkin amortismanlar düzeltilmiş son değerleri dikkate alınarak enflasyon düzeltmesine tabi tutulur.</w:t>
                  </w:r>
                </w:p>
                <w:p w14:paraId="303E376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13. Yeniden değerlemenin herhangi bir yılda yapılmaması durumunda, sonraki hesap dönemlerine ilişkin olarak bu fıkra kapsamında yeniden değerleme yapılabilir.</w:t>
                  </w:r>
                </w:p>
                <w:p w14:paraId="5DDF66F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14. Bu fıkranın uygulanmasına ilişkin usul ve esasları belirlemeye Hazine ve Maliye Bakanlığı yetkilidir.”</w:t>
                  </w:r>
                </w:p>
                <w:p w14:paraId="5E7F078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32 –</w:t>
                  </w:r>
                  <w:r w:rsidRPr="00D20CF1">
                    <w:rPr>
                      <w:rFonts w:eastAsia="Times New Roman" w:cs="Times New Roman"/>
                      <w:sz w:val="19"/>
                      <w:szCs w:val="19"/>
                      <w:lang w:eastAsia="tr-TR"/>
                    </w:rPr>
                    <w:t xml:space="preserve"> 213 sayılı Kanunun 315 inci maddesinin birinci fıkrasına “kıymetlerini” ibaresinden sonra gelmek üzere “, </w:t>
                  </w:r>
                  <w:proofErr w:type="gramStart"/>
                  <w:r w:rsidRPr="00D20CF1">
                    <w:rPr>
                      <w:rFonts w:eastAsia="Times New Roman" w:cs="Times New Roman"/>
                      <w:sz w:val="19"/>
                      <w:szCs w:val="19"/>
                      <w:lang w:eastAsia="tr-TR"/>
                    </w:rPr>
                    <w:t>320 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maddenin dördüncü fıkrası saklı kalmak üzere,” ibaresi eklenmiştir.</w:t>
                  </w:r>
                </w:p>
                <w:p w14:paraId="4A51679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33 – </w:t>
                  </w:r>
                  <w:r w:rsidRPr="00D20CF1">
                    <w:rPr>
                      <w:rFonts w:eastAsia="Times New Roman" w:cs="Times New Roman"/>
                      <w:sz w:val="19"/>
                      <w:szCs w:val="19"/>
                      <w:lang w:eastAsia="tr-TR"/>
                    </w:rPr>
                    <w:t>213 sayılı Kanunun 318 inci maddesinin birinci fıkrasına aşağıdaki cümle eklenmiştir.</w:t>
                  </w:r>
                </w:p>
                <w:p w14:paraId="2FFEFA1F"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sz w:val="19"/>
                      <w:szCs w:val="19"/>
                      <w:lang w:eastAsia="tr-TR"/>
                    </w:rPr>
                    <w:t xml:space="preserve">“Ayrı ayrı tespit edilen nispetler, </w:t>
                  </w:r>
                  <w:proofErr w:type="gramStart"/>
                  <w:r w:rsidRPr="00D20CF1">
                    <w:rPr>
                      <w:rFonts w:eastAsia="Times New Roman" w:cs="Times New Roman"/>
                      <w:sz w:val="19"/>
                      <w:szCs w:val="19"/>
                      <w:lang w:eastAsia="tr-TR"/>
                    </w:rPr>
                    <w:t>320 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maddenin üçüncü fıkrası uygulamasında müracaat tarihinden itibaren geçerlidir.”</w:t>
                  </w:r>
                </w:p>
                <w:p w14:paraId="63CE45E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34 – </w:t>
                  </w:r>
                  <w:r w:rsidRPr="00D20CF1">
                    <w:rPr>
                      <w:rFonts w:eastAsia="Times New Roman" w:cs="Times New Roman"/>
                      <w:sz w:val="19"/>
                      <w:szCs w:val="19"/>
                      <w:lang w:eastAsia="tr-TR"/>
                    </w:rPr>
                    <w:t xml:space="preserve">213 sayılı Kanunun </w:t>
                  </w:r>
                  <w:proofErr w:type="gramStart"/>
                  <w:r w:rsidRPr="00D20CF1">
                    <w:rPr>
                      <w:rFonts w:eastAsia="Times New Roman" w:cs="Times New Roman"/>
                      <w:sz w:val="19"/>
                      <w:szCs w:val="19"/>
                      <w:lang w:eastAsia="tr-TR"/>
                    </w:rPr>
                    <w:t>320 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maddesine ikinci fıkrasından sonra gelmek üzere aşağıdaki fıkralar ve maddeye aşağıdaki fıkralar eklenmiştir.</w:t>
                  </w:r>
                </w:p>
                <w:p w14:paraId="7B5DD76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“Dileyen mükellefler, amortisman işlemine, işletme aktifine yeni kaydedilecek iktisadi kıymetler (ikinci fıkra kapsamındakiler hariç) için bunların kullanıma hazır olduğu tarihte başlayıp ve her bir hesap dönemi için kıymetin aktifte kaldığı süre kadar gün esasına göre amortisman ayırabilir. Sürenin gün olarak hesaplanması için Hazine ve Maliye Bakanlığınca tespit ve ilan edilen faydalı ömür süreleri </w:t>
                  </w:r>
                  <w:proofErr w:type="spellStart"/>
                  <w:r w:rsidRPr="00D20CF1">
                    <w:rPr>
                      <w:rFonts w:eastAsia="Times New Roman" w:cs="Times New Roman"/>
                      <w:sz w:val="19"/>
                      <w:szCs w:val="19"/>
                      <w:lang w:eastAsia="tr-TR"/>
                    </w:rPr>
                    <w:t>üçyüzaltmışbeş</w:t>
                  </w:r>
                  <w:proofErr w:type="spellEnd"/>
                  <w:r w:rsidRPr="00D20CF1">
                    <w:rPr>
                      <w:rFonts w:eastAsia="Times New Roman" w:cs="Times New Roman"/>
                      <w:sz w:val="19"/>
                      <w:szCs w:val="19"/>
                      <w:lang w:eastAsia="tr-TR"/>
                    </w:rPr>
                    <w:t> ile çarpılır.</w:t>
                  </w:r>
                </w:p>
                <w:p w14:paraId="5A1CCA9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Mükellefler, Hazine ve Maliye Bakanlığının iktisadi kıymetler için tespit ve ilan ettiği faydalı ömürlerden kısa olmamak üzere amortisman süresini, her yıl için aynı nispet olmak kaydıyla, belirlemekte serbesttir. Şu kadar ki, bu süre Hazine ve Maliye Bakanlığınca belirlenen sürenin iki katını ve elli yılı aşamaz. Mükellefler bu tercihlerini iktisadi kıymetin envantere alındığı geçici vergi dönemi sonu itibarıyla kullanırlar. Bu şekilde belirlenen amortisman süresi ve oranı izleyen dönemlerde değiştirilemez.”</w:t>
                  </w:r>
                </w:p>
                <w:p w14:paraId="1D9472E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maddenin birinci ya da üçüncü fıkrasına göre amortisman hesaplanmasına başlandıktan sonra bu hesaplama şeklinden vazgeçilemez.</w:t>
                  </w:r>
                </w:p>
                <w:p w14:paraId="6308A0F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maddenin uygulamasına ilişkin usul ve esasları belirlemeye Hazine ve Maliye Bakanlığı yetkilidir.”</w:t>
                  </w:r>
                </w:p>
                <w:p w14:paraId="5D13310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35 – </w:t>
                  </w:r>
                  <w:r w:rsidRPr="00D20CF1">
                    <w:rPr>
                      <w:rFonts w:eastAsia="Times New Roman" w:cs="Times New Roman"/>
                      <w:sz w:val="19"/>
                      <w:szCs w:val="19"/>
                      <w:lang w:eastAsia="tr-TR"/>
                    </w:rPr>
                    <w:t xml:space="preserve">213 sayılı Kanunun </w:t>
                  </w:r>
                  <w:proofErr w:type="gramStart"/>
                  <w:r w:rsidRPr="00D20CF1">
                    <w:rPr>
                      <w:rFonts w:eastAsia="Times New Roman" w:cs="Times New Roman"/>
                      <w:sz w:val="19"/>
                      <w:szCs w:val="19"/>
                      <w:lang w:eastAsia="tr-TR"/>
                    </w:rPr>
                    <w:t>323 üncü</w:t>
                  </w:r>
                  <w:proofErr w:type="gramEnd"/>
                  <w:r w:rsidRPr="00D20CF1">
                    <w:rPr>
                      <w:rFonts w:eastAsia="Times New Roman" w:cs="Times New Roman"/>
                      <w:sz w:val="19"/>
                      <w:szCs w:val="19"/>
                      <w:lang w:eastAsia="tr-TR"/>
                    </w:rPr>
                    <w:t xml:space="preserve"> maddesinin birinci fıkrasının (2) numaralı bendinde yer alan “dava ve icra takibine değmeyecek derecede küçük” ibaresi “ve 3.000 Türk lirasını aşmayan” şeklinde değiştirilmiş ve maddeye aşağıdaki fıkra eklenmiştir.</w:t>
                  </w:r>
                </w:p>
                <w:p w14:paraId="444C3CC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“İşletme hesabı esasında defter tutan mükellefler, yukarıdaki fıkralar kapsamında tespit edilen şüpheli alacaklarını defterlerinin gider kısmına ve bunlardan sonradan tahsil edilen miktarları ise tahsil edildikleri dönemde defterlerinin gelir kısmına, hangi alacaklara ait olduğunu gösterecek şekilde, kaydederler.”</w:t>
                  </w:r>
                </w:p>
                <w:p w14:paraId="3BC434F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36 – </w:t>
                  </w:r>
                  <w:r w:rsidRPr="00D20CF1">
                    <w:rPr>
                      <w:rFonts w:eastAsia="Times New Roman" w:cs="Times New Roman"/>
                      <w:sz w:val="19"/>
                      <w:szCs w:val="19"/>
                      <w:lang w:eastAsia="tr-TR"/>
                    </w:rPr>
                    <w:t>213 sayılı Kanunun 328 inci maddesinin dördüncü ve beşinci fıkraları aşağıdaki şekilde değiştirilmiştir.</w:t>
                  </w:r>
                </w:p>
                <w:p w14:paraId="7131F5E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“Bilanço esasına göre defter tutan mükelleflerce;</w:t>
                  </w:r>
                </w:p>
                <w:p w14:paraId="24B35B8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 Satılan iktisadi kıymetlerin yenilenmesi veya benzer mahiyetteki bir iktisadi kıymetin iktisabı, işin niteliğine göre zorunlu bulunur veya bu hususta işletmeyi idare edenlerce karar verilmiş ve teşebbüse geçilmiş olursa bu takdirde, satıştan doğan kâr, satışın yapıldığı tarihi takip eden üçüncü takvim yılının sonuna kadar pasifte geçici bir hesapta tutulabilir. Bu süre içinde, satılan iktisadi kıymetlerin yenilenmesi veya benzer mahiyetteki bir iktisadi kıymetin iktisabı gerçekleşmezse, geçici hesapta tutulan kâr, satışın yapıldığı yılı takip eden üçüncü takvim yılının kâr ve zarar hesabına eklenir.</w:t>
                  </w:r>
                </w:p>
                <w:p w14:paraId="0FCB6EA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b) Pasifte geçici bir hesapta tutulan kâr, finansal kiralama yoluyla edinilenler de dâhil olmak üzere (a) bendindeki esaslar dâhilinde iktisap edilen bir veya birden fazla kıymetin bu Kanun hükümlerine göre </w:t>
                  </w:r>
                  <w:r w:rsidRPr="00D20CF1">
                    <w:rPr>
                      <w:rFonts w:eastAsia="Times New Roman" w:cs="Times New Roman"/>
                      <w:sz w:val="19"/>
                      <w:szCs w:val="19"/>
                      <w:lang w:eastAsia="tr-TR"/>
                    </w:rPr>
                    <w:lastRenderedPageBreak/>
                    <w:t>ayrılacak amortismanlarına mahsup edilir. Bu mahsup tamamlandıktan sonra itfa edilmemiş olarak kalan değerlerin amortismanına devam olunur.</w:t>
                  </w:r>
                </w:p>
                <w:p w14:paraId="0A6125B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 Pasifte geçici bir hesapta tutulan kâr, satışı yapılan iktisadi kıymetin yerine iktisap edilen yeni kıymetlerin amortisman ayrılabilecek tutarından fazla ise bu fazlalık, satışın yapıldığı yılı takip eden üçüncü takvim yılının kâr ve zarar hesabına eklenir.</w:t>
                  </w:r>
                </w:p>
                <w:p w14:paraId="4BF0623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ç</w:t>
                  </w:r>
                  <w:proofErr w:type="gramEnd"/>
                  <w:r w:rsidRPr="00D20CF1">
                    <w:rPr>
                      <w:rFonts w:eastAsia="Times New Roman" w:cs="Times New Roman"/>
                      <w:sz w:val="19"/>
                      <w:szCs w:val="19"/>
                      <w:lang w:eastAsia="tr-TR"/>
                    </w:rPr>
                    <w:t>) Satışın yapıldığı yılı takip eden üçüncü takvim yılının sonundan önce işin terki, devri veya işletmenin tasfiyesi hâlinde pasifte geçici bir hesapta tutulan kâr o yılın kâr ve zarar hesabına eklenir.</w:t>
                  </w:r>
                </w:p>
                <w:p w14:paraId="5FF4296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Maddenin uygulamasına ilişkin usul ve esasları belirlemeye Hazine ve Maliye Bakanlığı yetkilidir.”</w:t>
                  </w:r>
                </w:p>
                <w:p w14:paraId="34E4227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37 –</w:t>
                  </w:r>
                  <w:r w:rsidRPr="00D20CF1">
                    <w:rPr>
                      <w:rFonts w:eastAsia="Times New Roman" w:cs="Times New Roman"/>
                      <w:sz w:val="19"/>
                      <w:szCs w:val="19"/>
                      <w:lang w:eastAsia="tr-TR"/>
                    </w:rPr>
                    <w:t> 213 sayılı Kanunun 329 uncu maddesinin ikinci ve üçüncü fıkraları aşağıdaki şekilde değiştirilmiş ve dördüncü fıkrası yürürlükten kaldırılmıştır.</w:t>
                  </w:r>
                </w:p>
                <w:p w14:paraId="2F0AF9D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“Bilanço esasına göre defter tutan mükelleflerce;</w:t>
                  </w:r>
                </w:p>
                <w:p w14:paraId="5320437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 Alınan sigorta tazminatı ile tamamen veya kısmen zarar gören amortismana tabi iktisadi kıymetlerin yenilenmesi veya benzer mahiyetteki bir iktisadi kıymetin iktisabı, işin niteliğine göre zorunlu bulunur veya bu hususta işletmeyi idare edenlerce karar verilmiş ve teşebbüse geçilmiş olursa tazminat fazlası, tazminatın alındığı tarihi takip eden üçüncü takvim yılının sonuna kadar pasifte geçici bir hesapta tutulabilir. Her ne sebeple olursa olsun bu süre içinde zarar gören iktisadi kıymetlerin yenilenmesi veya benzer mahiyetteki bir iktisadi kıymetin iktisabı gerçekleşmezse, geçici hesapta tutulan tazminat fazlası, tazminatın alındığı yılı takip eden üçüncü takvim yılının kâr ve zarar hesabına eklenir.</w:t>
                  </w:r>
                </w:p>
                <w:p w14:paraId="17C8FE3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 Pasifte geçici bir hesapta tutulan tazminat fazlası, finansal kiralama yoluyla edinilenler de dâhil olmak üzere (a) bendindeki esaslar dâhilinde iktisap edilen bir veya birden fazla kıymetin bu Kanun hükümlerine göre ayrılacak amortismanlarına mahsup edilir. Bu mahsup tamamlandıktan sonra itfa edilmemiş olarak kalan değerlerin amortismanına devam olunur.</w:t>
                  </w:r>
                </w:p>
                <w:p w14:paraId="14CCDFC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 Pasifte geçici bir hesapta tutulan tazminat fazlası, zarar gören iktisadi kıymetin yerine iktisap edilen yeni kıymetlerin amortisman ayrılabilecek tutarından fazla ise bu fazlalık, tazminatın alındığı yılı takip eden üçüncü takvim yılının kâr ve zarar hesabına eklenir.</w:t>
                  </w:r>
                </w:p>
                <w:p w14:paraId="12B22C7D"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ç</w:t>
                  </w:r>
                  <w:proofErr w:type="gramEnd"/>
                  <w:r w:rsidRPr="00D20CF1">
                    <w:rPr>
                      <w:rFonts w:eastAsia="Times New Roman" w:cs="Times New Roman"/>
                      <w:sz w:val="19"/>
                      <w:szCs w:val="19"/>
                      <w:lang w:eastAsia="tr-TR"/>
                    </w:rPr>
                    <w:t>) Tazminatın alındığı yılı takip eden üçüncü takvim yılının sonundan önce işin terki, devri veya işletmenin tasfiyesi hâlinde pasifte geçici bir hesapta tutulan tazminat fazlası o yılın kâr ve zarar hesabına eklenir.</w:t>
                  </w:r>
                </w:p>
                <w:p w14:paraId="586184A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Maddenin uygulamasına ilişkin usul ve esasları belirlemeye Hazine ve Maliye Bakanlığı yetkilidir.”</w:t>
                  </w:r>
                </w:p>
                <w:p w14:paraId="302B2BA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38 – </w:t>
                  </w:r>
                  <w:r w:rsidRPr="00D20CF1">
                    <w:rPr>
                      <w:rFonts w:eastAsia="Times New Roman" w:cs="Times New Roman"/>
                      <w:sz w:val="19"/>
                      <w:szCs w:val="19"/>
                      <w:lang w:eastAsia="tr-TR"/>
                    </w:rPr>
                    <w:t>213 sayılı Kanunun 339 uncu maddesi aşağıdaki şekilde değiştirilmiştir.</w:t>
                  </w:r>
                </w:p>
                <w:p w14:paraId="03365A7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“MADDE 339 – Vergi </w:t>
                  </w:r>
                  <w:proofErr w:type="spellStart"/>
                  <w:r w:rsidRPr="00D20CF1">
                    <w:rPr>
                      <w:rFonts w:eastAsia="Times New Roman" w:cs="Times New Roman"/>
                      <w:sz w:val="19"/>
                      <w:szCs w:val="19"/>
                      <w:lang w:eastAsia="tr-TR"/>
                    </w:rPr>
                    <w:t>ziyaına</w:t>
                  </w:r>
                  <w:proofErr w:type="spellEnd"/>
                  <w:r w:rsidRPr="00D20CF1">
                    <w:rPr>
                      <w:rFonts w:eastAsia="Times New Roman" w:cs="Times New Roman"/>
                      <w:sz w:val="19"/>
                      <w:szCs w:val="19"/>
                      <w:lang w:eastAsia="tr-TR"/>
                    </w:rPr>
                    <w:t> sebebiyet vermekten veya usulsüzlükten dolayı ceza kesilen ve cezası kesinleşenlere, vergi ziyaı cezasında cezanın kesinleştiği tarihi izleyen günden itibaren beşinci yılın isabet ettiği takvim yılının sonuna kadar, usulsüzlükte cezanın kesinleştiği tarihi izleyen günden itibaren ikinci yılın isabet ettiği takvim yılının sonuna kadar tekrar ceza kesilmesi durumunda, vergi ziyaı cezası yüzde elli, usulsüzlük cezası yüzde </w:t>
                  </w:r>
                  <w:proofErr w:type="spellStart"/>
                  <w:r w:rsidRPr="00D20CF1">
                    <w:rPr>
                      <w:rFonts w:eastAsia="Times New Roman" w:cs="Times New Roman"/>
                      <w:sz w:val="19"/>
                      <w:szCs w:val="19"/>
                      <w:lang w:eastAsia="tr-TR"/>
                    </w:rPr>
                    <w:t>yirmibeş</w:t>
                  </w:r>
                  <w:proofErr w:type="spellEnd"/>
                  <w:r w:rsidRPr="00D20CF1">
                    <w:rPr>
                      <w:rFonts w:eastAsia="Times New Roman" w:cs="Times New Roman"/>
                      <w:sz w:val="19"/>
                      <w:szCs w:val="19"/>
                      <w:lang w:eastAsia="tr-TR"/>
                    </w:rPr>
                    <w:t> oranında artırılmak suretiyle uygulanır. Şu kadar ki, artırım tutarı kesinleşen cezadan (kesinleşen birden fazla ceza olması durumunda bunlardan tutar itibarıyla en yükseğinden) fazla olamaz.</w:t>
                  </w:r>
                </w:p>
                <w:p w14:paraId="573A6FC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Birinci fıkrada yer alan beş ve iki yıllık sürelerin hesabında, artırıma esas alınan cezaların kesinleşme tarihi dikkate alınır.”</w:t>
                  </w:r>
                </w:p>
                <w:p w14:paraId="77DF4DF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39 –</w:t>
                  </w:r>
                  <w:r w:rsidRPr="00D20CF1">
                    <w:rPr>
                      <w:rFonts w:eastAsia="Times New Roman" w:cs="Times New Roman"/>
                      <w:sz w:val="19"/>
                      <w:szCs w:val="19"/>
                      <w:lang w:eastAsia="tr-TR"/>
                    </w:rPr>
                    <w:t> 213 sayılı Kanunun 352 </w:t>
                  </w:r>
                  <w:proofErr w:type="spellStart"/>
                  <w:r w:rsidRPr="00D20CF1">
                    <w:rPr>
                      <w:rFonts w:eastAsia="Times New Roman" w:cs="Times New Roman"/>
                      <w:sz w:val="19"/>
                      <w:szCs w:val="19"/>
                      <w:lang w:eastAsia="tr-TR"/>
                    </w:rPr>
                    <w:t>nci</w:t>
                  </w:r>
                  <w:proofErr w:type="spellEnd"/>
                  <w:r w:rsidRPr="00D20CF1">
                    <w:rPr>
                      <w:rFonts w:eastAsia="Times New Roman" w:cs="Times New Roman"/>
                      <w:sz w:val="19"/>
                      <w:szCs w:val="19"/>
                      <w:lang w:eastAsia="tr-TR"/>
                    </w:rPr>
                    <w:t xml:space="preserve"> maddesinin I inci derece usulsüzlüklerle ilgili (6) numaralı bendinde yer alan “(Madde </w:t>
                  </w:r>
                  <w:proofErr w:type="gramStart"/>
                  <w:r w:rsidRPr="00D20CF1">
                    <w:rPr>
                      <w:rFonts w:eastAsia="Times New Roman" w:cs="Times New Roman"/>
                      <w:sz w:val="19"/>
                      <w:szCs w:val="19"/>
                      <w:lang w:eastAsia="tr-TR"/>
                    </w:rPr>
                    <w:t>215  –</w:t>
                  </w:r>
                  <w:proofErr w:type="gramEnd"/>
                  <w:r w:rsidRPr="00D20CF1">
                    <w:rPr>
                      <w:rFonts w:eastAsia="Times New Roman" w:cs="Times New Roman"/>
                      <w:sz w:val="19"/>
                      <w:szCs w:val="19"/>
                      <w:lang w:eastAsia="tr-TR"/>
                    </w:rPr>
                    <w:t xml:space="preserve"> 219)” ibaresi “(Madde 215  – 219 ile mükerrer madde 242)” şeklinde değiştirilmiştir.</w:t>
                  </w:r>
                </w:p>
                <w:p w14:paraId="4CBE9BF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40 – </w:t>
                  </w:r>
                  <w:r w:rsidRPr="00D20CF1">
                    <w:rPr>
                      <w:rFonts w:eastAsia="Times New Roman" w:cs="Times New Roman"/>
                      <w:sz w:val="19"/>
                      <w:szCs w:val="19"/>
                      <w:lang w:eastAsia="tr-TR"/>
                    </w:rPr>
                    <w:t xml:space="preserve">213 sayılı Kanunun </w:t>
                  </w:r>
                  <w:proofErr w:type="gramStart"/>
                  <w:r w:rsidRPr="00D20CF1">
                    <w:rPr>
                      <w:rFonts w:eastAsia="Times New Roman" w:cs="Times New Roman"/>
                      <w:sz w:val="19"/>
                      <w:szCs w:val="19"/>
                      <w:lang w:eastAsia="tr-TR"/>
                    </w:rPr>
                    <w:t>353 üncü</w:t>
                  </w:r>
                  <w:proofErr w:type="gramEnd"/>
                  <w:r w:rsidRPr="00D20CF1">
                    <w:rPr>
                      <w:rFonts w:eastAsia="Times New Roman" w:cs="Times New Roman"/>
                      <w:sz w:val="19"/>
                      <w:szCs w:val="19"/>
                      <w:lang w:eastAsia="tr-TR"/>
                    </w:rPr>
                    <w:t xml:space="preserve"> maddesinin birinci fıkrasının (1) numaralı bendinde yer alan “227 </w:t>
                  </w:r>
                  <w:proofErr w:type="spellStart"/>
                  <w:r w:rsidRPr="00D20CF1">
                    <w:rPr>
                      <w:rFonts w:eastAsia="Times New Roman" w:cs="Times New Roman"/>
                      <w:sz w:val="19"/>
                      <w:szCs w:val="19"/>
                      <w:lang w:eastAsia="tr-TR"/>
                    </w:rPr>
                    <w:t>nci</w:t>
                  </w:r>
                  <w:proofErr w:type="spellEnd"/>
                  <w:r w:rsidRPr="00D20CF1">
                    <w:rPr>
                      <w:rFonts w:eastAsia="Times New Roman" w:cs="Times New Roman"/>
                      <w:sz w:val="19"/>
                      <w:szCs w:val="19"/>
                      <w:lang w:eastAsia="tr-TR"/>
                    </w:rPr>
                    <w:t> ve 231 inci” ibaresi “227, 231 ve 234 üncü” şeklinde değiştirilmiş, fıkranın (8) numaralı bendinin birinci cümlesi aşağıdaki şekilde değiştirilmiş, bende birinci cümlesinden sonra gelmek üzere aşağıdaki cümle ile fıkraya aşağıdaki bent eklenmiştir.</w:t>
                  </w:r>
                </w:p>
                <w:p w14:paraId="477295E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“Belge basımı ile ilgili bildirim görevini belirlenen sürede yerine getirmeyen ya da bildirimi eksik veya hatalı yapan matbaa işletmecilerine 1.400 Türk lirası özel usulsüzlük cezası kesilir.”</w:t>
                  </w:r>
                </w:p>
                <w:p w14:paraId="11EE38E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“Bildirim görevinin belirlenen sürede yerine getirilmemesi durumu ile bildirimin eksik veya hatalı yapılması durumunda kesilmesi gereken özel usulsüzlük cezası, bildirimin belirlenen sürenin sonundan başlayarak 30 gün içinde yapılması ya da eksik veya hatalı yapılan bildirimin aynı süre içerisinde tamamlanması veya düzeltilmesi durumunda 1/2 oranında uygulanır.”</w:t>
                  </w:r>
                </w:p>
                <w:p w14:paraId="7B08E7C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“11. Bu Kanunun mükerrer </w:t>
                  </w:r>
                  <w:proofErr w:type="gramStart"/>
                  <w:r w:rsidRPr="00D20CF1">
                    <w:rPr>
                      <w:rFonts w:eastAsia="Times New Roman" w:cs="Times New Roman"/>
                      <w:sz w:val="19"/>
                      <w:szCs w:val="19"/>
                      <w:lang w:eastAsia="tr-TR"/>
                    </w:rPr>
                    <w:t>227 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 uyarınca tasdik kapsamına alınan konularda yeminli mali müşavir tasdik raporunun aynı maddenin üçüncü fıkrasının birinci cümlesinde belirtilen sürede ibraz edilmemesi durumunda, tasdik raporu ibraz şartı getirilen mükellef adına 50.000 Türk lirasından az ve 500.000 Türk lirasından fazla olmamak üzere, yararlanılması tasdik raporunun ibrazı şartına bağlanan tutarın %5’i nispetinde özel usulsüzlük cezası kesilir.”</w:t>
                  </w:r>
                </w:p>
                <w:p w14:paraId="1FB0A78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41 – </w:t>
                  </w:r>
                  <w:r w:rsidRPr="00D20CF1">
                    <w:rPr>
                      <w:rFonts w:eastAsia="Times New Roman" w:cs="Times New Roman"/>
                      <w:sz w:val="19"/>
                      <w:szCs w:val="19"/>
                      <w:lang w:eastAsia="tr-TR"/>
                    </w:rPr>
                    <w:t>213 sayılı Kanunun mükerrer 355 inci maddesinin başlığına “107/A,” ibaresinden sonra gelmek üzere “mükerrer 242,” ibaresi ve maddenin birinci fıkrasına “150,” ibaresinden sonra gelmek üzere “mükerrer 242,” ibaresi eklenmiştir.</w:t>
                  </w:r>
                </w:p>
                <w:p w14:paraId="571848D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lastRenderedPageBreak/>
                    <w:t>MADDE 42 – </w:t>
                  </w:r>
                  <w:r w:rsidRPr="00D20CF1">
                    <w:rPr>
                      <w:rFonts w:eastAsia="Times New Roman" w:cs="Times New Roman"/>
                      <w:sz w:val="19"/>
                      <w:szCs w:val="19"/>
                      <w:lang w:eastAsia="tr-TR"/>
                    </w:rPr>
                    <w:t>213 sayılı Kanunun 371 inci maddesinin birinci fıkrasının (2) numaralı bendinde yer alan “</w:t>
                  </w:r>
                  <w:proofErr w:type="gramStart"/>
                  <w:r w:rsidRPr="00D20CF1">
                    <w:rPr>
                      <w:rFonts w:eastAsia="Times New Roman" w:cs="Times New Roman"/>
                      <w:sz w:val="19"/>
                      <w:szCs w:val="19"/>
                      <w:lang w:eastAsia="tr-TR"/>
                    </w:rPr>
                    <w:t>her hangi</w:t>
                  </w:r>
                  <w:proofErr w:type="gramEnd"/>
                  <w:r w:rsidRPr="00D20CF1">
                    <w:rPr>
                      <w:rFonts w:eastAsia="Times New Roman" w:cs="Times New Roman"/>
                      <w:sz w:val="19"/>
                      <w:szCs w:val="19"/>
                      <w:lang w:eastAsia="tr-TR"/>
                    </w:rPr>
                    <w:t xml:space="preserve"> bir vergi incelemesine başlandığı veya olayın” ibaresi “haber verilen olayın ilgili olduğu vergi türüne ilişkin bir vergi incelemesine başlandığı veya olayın ve ilgili olduğu vergi türünün” şeklinde değiştirilmiş ve maddeye aşağıdaki fıkra eklenmiştir.</w:t>
                  </w:r>
                </w:p>
                <w:p w14:paraId="59AFA65D"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“Hazine ve Maliye Bakanlığı maddenin uygulamasına ilişkin usul ve esasları belirlemeye yetkilidir.”</w:t>
                  </w:r>
                </w:p>
                <w:p w14:paraId="428E2F7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43 – </w:t>
                  </w:r>
                  <w:r w:rsidRPr="00D20CF1">
                    <w:rPr>
                      <w:rFonts w:eastAsia="Times New Roman" w:cs="Times New Roman"/>
                      <w:sz w:val="19"/>
                      <w:szCs w:val="19"/>
                      <w:lang w:eastAsia="tr-TR"/>
                    </w:rPr>
                    <w:t xml:space="preserve">213 sayılı Kanunun </w:t>
                  </w:r>
                  <w:proofErr w:type="gramStart"/>
                  <w:r w:rsidRPr="00D20CF1">
                    <w:rPr>
                      <w:rFonts w:eastAsia="Times New Roman" w:cs="Times New Roman"/>
                      <w:sz w:val="19"/>
                      <w:szCs w:val="19"/>
                      <w:lang w:eastAsia="tr-TR"/>
                    </w:rPr>
                    <w:t>376 </w:t>
                  </w:r>
                  <w:proofErr w:type="spellStart"/>
                  <w:r w:rsidRPr="00D20CF1">
                    <w:rPr>
                      <w:rFonts w:eastAsia="Times New Roman" w:cs="Times New Roman"/>
                      <w:sz w:val="19"/>
                      <w:szCs w:val="19"/>
                      <w:lang w:eastAsia="tr-TR"/>
                    </w:rPr>
                    <w:t>ncı</w:t>
                  </w:r>
                  <w:proofErr w:type="spellEnd"/>
                  <w:proofErr w:type="gramEnd"/>
                  <w:r w:rsidRPr="00D20CF1">
                    <w:rPr>
                      <w:rFonts w:eastAsia="Times New Roman" w:cs="Times New Roman"/>
                      <w:sz w:val="19"/>
                      <w:szCs w:val="19"/>
                      <w:lang w:eastAsia="tr-TR"/>
                    </w:rPr>
                    <w:t> maddesinin birinci fıkrasının (2) numaralı bendinde yer alan “vergi ziyaı cezasının” ibaresi “vergi cezalarının” şeklinde değiştirilmiştir.</w:t>
                  </w:r>
                </w:p>
                <w:p w14:paraId="63BF3DA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44 – </w:t>
                  </w:r>
                  <w:r w:rsidRPr="00D20CF1">
                    <w:rPr>
                      <w:rFonts w:eastAsia="Times New Roman" w:cs="Times New Roman"/>
                      <w:sz w:val="19"/>
                      <w:szCs w:val="19"/>
                      <w:lang w:eastAsia="tr-TR"/>
                    </w:rPr>
                    <w:t>213 sayılı Kanunun ek 1 inci maddesinin birinci fıkrasının birinci cümlesinde yer alan “cezalarının” ibaresinden önce gelmek üzere “cezaları ile 5.000 Türk lirasını aşan usulsüzlük ve özel usulsüzlük” ibaresi ve ikinci cümlesinden sonra gelmek üzere aşağıdaki cümle eklenmiştir.</w:t>
                  </w:r>
                </w:p>
                <w:p w14:paraId="3AADC2BB"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sz w:val="19"/>
                      <w:szCs w:val="19"/>
                      <w:lang w:eastAsia="tr-TR"/>
                    </w:rPr>
                    <w:t xml:space="preserve">“Uzlaşmaya konu edilebilecek usulsüzlük ve özel usulsüzlük cezalarının tespitinde cezayı gerektiren fiil bazında kesilecek toplam ceza tutarı dikkate alınır ve 5.000 Türk lirasını aşmayan usulsüzlük ve özel usulsüzlük cezaları için Kanunun </w:t>
                  </w:r>
                  <w:proofErr w:type="gramStart"/>
                  <w:r w:rsidRPr="00D20CF1">
                    <w:rPr>
                      <w:rFonts w:eastAsia="Times New Roman" w:cs="Times New Roman"/>
                      <w:sz w:val="19"/>
                      <w:szCs w:val="19"/>
                      <w:lang w:eastAsia="tr-TR"/>
                    </w:rPr>
                    <w:t>376 </w:t>
                  </w:r>
                  <w:proofErr w:type="spellStart"/>
                  <w:r w:rsidRPr="00D20CF1">
                    <w:rPr>
                      <w:rFonts w:eastAsia="Times New Roman" w:cs="Times New Roman"/>
                      <w:sz w:val="19"/>
                      <w:szCs w:val="19"/>
                      <w:lang w:eastAsia="tr-TR"/>
                    </w:rPr>
                    <w:t>ncı</w:t>
                  </w:r>
                  <w:proofErr w:type="spellEnd"/>
                  <w:proofErr w:type="gramEnd"/>
                  <w:r w:rsidRPr="00D20CF1">
                    <w:rPr>
                      <w:rFonts w:eastAsia="Times New Roman" w:cs="Times New Roman"/>
                      <w:sz w:val="19"/>
                      <w:szCs w:val="19"/>
                      <w:lang w:eastAsia="tr-TR"/>
                    </w:rPr>
                    <w:t> maddesindeki indirim oranı %50 artırımlı olarak uygulanır.”</w:t>
                  </w:r>
                </w:p>
                <w:p w14:paraId="3714523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45 – </w:t>
                  </w:r>
                  <w:r w:rsidRPr="00D20CF1">
                    <w:rPr>
                      <w:rFonts w:eastAsia="Times New Roman" w:cs="Times New Roman"/>
                      <w:sz w:val="19"/>
                      <w:szCs w:val="19"/>
                      <w:lang w:eastAsia="tr-TR"/>
                    </w:rPr>
                    <w:t>213 sayılı Kanunun ek 11 inci maddesinin birinci fıkrasında yer alan “ile bunlara ilişkin kesilecek vergi ziyaı cezalarında” ibaresi “ve bunlara ilişkin kesilecek vergi ziyaı cezaları ile 5.000 Türk lirasını aşan usulsüzlük ve özel usulsüzlük cezalarında” şeklinde değiştirilmiş ve fıkraya aşağıdaki cümle eklenmiştir.</w:t>
                  </w:r>
                </w:p>
                <w:p w14:paraId="21A27FAA" w14:textId="77777777" w:rsidR="00D20CF1" w:rsidRPr="00D20CF1" w:rsidRDefault="00D20CF1" w:rsidP="00D20CF1">
                  <w:pPr>
                    <w:spacing w:after="0" w:line="240" w:lineRule="atLeast"/>
                    <w:jc w:val="both"/>
                    <w:rPr>
                      <w:rFonts w:eastAsia="Times New Roman" w:cs="Times New Roman"/>
                      <w:sz w:val="19"/>
                      <w:szCs w:val="19"/>
                      <w:lang w:eastAsia="tr-TR"/>
                    </w:rPr>
                  </w:pPr>
                  <w:r w:rsidRPr="00D20CF1">
                    <w:rPr>
                      <w:rFonts w:eastAsia="Times New Roman" w:cs="Times New Roman"/>
                      <w:sz w:val="19"/>
                      <w:szCs w:val="19"/>
                      <w:lang w:eastAsia="tr-TR"/>
                    </w:rPr>
                    <w:t>“Uzlaşmaya konu edilebilecek usulsüzlük ve özel usulsüzlük cezalarının tespitinde, cezayı gerektiren fiil bazında kesilecek toplam ceza tutarı dikkate alınır.”</w:t>
                  </w:r>
                </w:p>
                <w:p w14:paraId="7208706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46 – </w:t>
                  </w:r>
                  <w:r w:rsidRPr="00D20CF1">
                    <w:rPr>
                      <w:rFonts w:eastAsia="Times New Roman" w:cs="Times New Roman"/>
                      <w:sz w:val="19"/>
                      <w:szCs w:val="19"/>
                      <w:lang w:eastAsia="tr-TR"/>
                    </w:rPr>
                    <w:t xml:space="preserve">213 sayılı Kanuna ek </w:t>
                  </w:r>
                  <w:proofErr w:type="gramStart"/>
                  <w:r w:rsidRPr="00D20CF1">
                    <w:rPr>
                      <w:rFonts w:eastAsia="Times New Roman" w:cs="Times New Roman"/>
                      <w:sz w:val="19"/>
                      <w:szCs w:val="19"/>
                      <w:lang w:eastAsia="tr-TR"/>
                    </w:rPr>
                    <w:t>13 üncü</w:t>
                  </w:r>
                  <w:proofErr w:type="gramEnd"/>
                  <w:r w:rsidRPr="00D20CF1">
                    <w:rPr>
                      <w:rFonts w:eastAsia="Times New Roman" w:cs="Times New Roman"/>
                      <w:sz w:val="19"/>
                      <w:szCs w:val="19"/>
                      <w:lang w:eastAsia="tr-TR"/>
                    </w:rPr>
                    <w:t xml:space="preserve"> maddesinden sonra gelmek üzere bölüm başlığı ile birlikte aşağıdaki ek madde eklenmiştir.</w:t>
                  </w:r>
                </w:p>
                <w:p w14:paraId="48CC07FD" w14:textId="77777777" w:rsidR="00D20CF1" w:rsidRPr="00D20CF1" w:rsidRDefault="00D20CF1" w:rsidP="00D20CF1">
                  <w:pPr>
                    <w:spacing w:after="0" w:line="240" w:lineRule="atLeast"/>
                    <w:jc w:val="center"/>
                    <w:rPr>
                      <w:rFonts w:eastAsia="Times New Roman" w:cs="Times New Roman"/>
                      <w:b/>
                      <w:bCs/>
                      <w:sz w:val="19"/>
                      <w:szCs w:val="19"/>
                      <w:lang w:eastAsia="tr-TR"/>
                    </w:rPr>
                  </w:pPr>
                  <w:r w:rsidRPr="00D20CF1">
                    <w:rPr>
                      <w:rFonts w:eastAsia="Times New Roman" w:cs="Times New Roman"/>
                      <w:b/>
                      <w:bCs/>
                      <w:sz w:val="19"/>
                      <w:szCs w:val="19"/>
                      <w:lang w:eastAsia="tr-TR"/>
                    </w:rPr>
                    <w:t>“DÖRDÜNCÜ BÖLÜM</w:t>
                  </w:r>
                </w:p>
                <w:p w14:paraId="565B4B27" w14:textId="77777777" w:rsidR="00D20CF1" w:rsidRPr="00D20CF1" w:rsidRDefault="00D20CF1" w:rsidP="00D20CF1">
                  <w:pPr>
                    <w:spacing w:after="0" w:line="240" w:lineRule="atLeast"/>
                    <w:jc w:val="center"/>
                    <w:rPr>
                      <w:rFonts w:eastAsia="Times New Roman" w:cs="Times New Roman"/>
                      <w:b/>
                      <w:bCs/>
                      <w:sz w:val="19"/>
                      <w:szCs w:val="19"/>
                      <w:lang w:eastAsia="tr-TR"/>
                    </w:rPr>
                  </w:pPr>
                  <w:r w:rsidRPr="00D20CF1">
                    <w:rPr>
                      <w:rFonts w:eastAsia="Times New Roman" w:cs="Times New Roman"/>
                      <w:b/>
                      <w:bCs/>
                      <w:sz w:val="19"/>
                      <w:szCs w:val="19"/>
                      <w:lang w:eastAsia="tr-TR"/>
                    </w:rPr>
                    <w:t>Karşılıklı Anlaşma Usulü</w:t>
                  </w:r>
                </w:p>
                <w:p w14:paraId="075EF3A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Karşılıklı anlaşma usulüne başvuru:</w:t>
                  </w:r>
                </w:p>
                <w:p w14:paraId="60B546D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EK MADDE 14 – Mükellefler, usulüne uygun yürürlüğe konulmuş bir çifte vergilendirmeyi önleme anlaşması hükümlerine aykırı olarak vergilendirildiği veya bu şekilde vergilendirileceğine ilişkin kuvvetli emareler bulunduğu iddiasıyla anlaşmanın “Karşılıklı Anlaşma Usulü” hükümlerine göre Gelir İdaresi Başkanlığına başvurabilir. Çifte vergilendirmeyi önleme anlaşması hükümlerine bağlı olarak bu başvuru, anlaşmaya taraf diğer Akit Devlet yetkili makamları aracılığıyla da yapılabilir.</w:t>
                  </w:r>
                </w:p>
                <w:p w14:paraId="256CBB9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Vergilendirmenin matrah veya vergi farkları itibarıyla bölünebildiği durumlarda başvuru, sadece toplam farkın çifte vergilendirmeyi önleme anlaşmaları kapsamındaki bölümüne isabet eden kısmı için yapılabilir.</w:t>
                  </w:r>
                </w:p>
                <w:p w14:paraId="576677B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Yapılan başvurunun değerlendirilebilmesi için çifte vergilendirmeyi önleme anlaşmasında öngörülen süre ve usulde yapılması şarttır. Anlaşmada başvuru için süre bulunmadığı veya iç mevzuat hükümlerine atıf yapıldığı durumda başvurunun, anlaşma hükümlerine aykırı olduğu iddia edilen bir vergilendirme işleminden mükellefin ilk haberdar olduğu tarihten itibaren üç yıl içerisinde yapılması esastır.  Her hâlükârda başvuru süresi; ihbarnamenin tebliğ edildiği, </w:t>
                  </w:r>
                  <w:proofErr w:type="spellStart"/>
                  <w:r w:rsidRPr="00D20CF1">
                    <w:rPr>
                      <w:rFonts w:eastAsia="Times New Roman" w:cs="Times New Roman"/>
                      <w:sz w:val="19"/>
                      <w:szCs w:val="19"/>
                      <w:lang w:eastAsia="tr-TR"/>
                    </w:rPr>
                    <w:t>ihtirazi</w:t>
                  </w:r>
                  <w:proofErr w:type="spellEnd"/>
                  <w:r w:rsidRPr="00D20CF1">
                    <w:rPr>
                      <w:rFonts w:eastAsia="Times New Roman" w:cs="Times New Roman"/>
                      <w:sz w:val="19"/>
                      <w:szCs w:val="19"/>
                      <w:lang w:eastAsia="tr-TR"/>
                    </w:rPr>
                    <w:t> kayıtla verilen beyannamede verginin tahakkuk ettiği, vergi kesintisi yapıldığı durumda ise kesintinin yapıldığı tarihten itibaren anlaşmada öngörülen sürenin bitiminde, böyle bir süre yoksa üç yıl tamamlanınca sona erer.”</w:t>
                  </w:r>
                </w:p>
                <w:p w14:paraId="110C514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47 –</w:t>
                  </w:r>
                  <w:r w:rsidRPr="00D20CF1">
                    <w:rPr>
                      <w:rFonts w:eastAsia="Times New Roman" w:cs="Times New Roman"/>
                      <w:sz w:val="19"/>
                      <w:szCs w:val="19"/>
                      <w:lang w:eastAsia="tr-TR"/>
                    </w:rPr>
                    <w:t xml:space="preserve"> 213 sayılı Kanuna ek </w:t>
                  </w:r>
                  <w:proofErr w:type="gramStart"/>
                  <w:r w:rsidRPr="00D20CF1">
                    <w:rPr>
                      <w:rFonts w:eastAsia="Times New Roman" w:cs="Times New Roman"/>
                      <w:sz w:val="19"/>
                      <w:szCs w:val="19"/>
                      <w:lang w:eastAsia="tr-TR"/>
                    </w:rPr>
                    <w:t>13 üncü</w:t>
                  </w:r>
                  <w:proofErr w:type="gramEnd"/>
                  <w:r w:rsidRPr="00D20CF1">
                    <w:rPr>
                      <w:rFonts w:eastAsia="Times New Roman" w:cs="Times New Roman"/>
                      <w:sz w:val="19"/>
                      <w:szCs w:val="19"/>
                      <w:lang w:eastAsia="tr-TR"/>
                    </w:rPr>
                    <w:t xml:space="preserve"> maddesinden sonra gelmek üzere aşağıdaki ek madde eklenmiştir.</w:t>
                  </w:r>
                </w:p>
                <w:p w14:paraId="2095B19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“Karşılıklı anlaşma usulü ve dava açma:</w:t>
                  </w:r>
                </w:p>
                <w:p w14:paraId="29CA76D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EK MADDE 15 </w:t>
                  </w:r>
                  <w:proofErr w:type="gramStart"/>
                  <w:r w:rsidRPr="00D20CF1">
                    <w:rPr>
                      <w:rFonts w:eastAsia="Times New Roman" w:cs="Times New Roman"/>
                      <w:sz w:val="19"/>
                      <w:szCs w:val="19"/>
                      <w:lang w:eastAsia="tr-TR"/>
                    </w:rPr>
                    <w:t>–  Karşılıklı</w:t>
                  </w:r>
                  <w:proofErr w:type="gramEnd"/>
                  <w:r w:rsidRPr="00D20CF1">
                    <w:rPr>
                      <w:rFonts w:eastAsia="Times New Roman" w:cs="Times New Roman"/>
                      <w:sz w:val="19"/>
                      <w:szCs w:val="19"/>
                      <w:lang w:eastAsia="tr-TR"/>
                    </w:rPr>
                    <w:t xml:space="preserve"> anlaşma usulüne göre başvuru; başvuru kapsamındaki tarh ve tebliğ edilen vergi ve cezalar ile </w:t>
                  </w:r>
                  <w:proofErr w:type="spellStart"/>
                  <w:r w:rsidRPr="00D20CF1">
                    <w:rPr>
                      <w:rFonts w:eastAsia="Times New Roman" w:cs="Times New Roman"/>
                      <w:sz w:val="19"/>
                      <w:szCs w:val="19"/>
                      <w:lang w:eastAsia="tr-TR"/>
                    </w:rPr>
                    <w:t>ihtirazi</w:t>
                  </w:r>
                  <w:proofErr w:type="spellEnd"/>
                  <w:r w:rsidRPr="00D20CF1">
                    <w:rPr>
                      <w:rFonts w:eastAsia="Times New Roman" w:cs="Times New Roman"/>
                      <w:sz w:val="19"/>
                      <w:szCs w:val="19"/>
                      <w:lang w:eastAsia="tr-TR"/>
                    </w:rPr>
                    <w:t> kayıtla verilen beyanname üzerine tahakkuk eden vergiye ilişkin dava açma süresini durdurur.</w:t>
                  </w:r>
                </w:p>
                <w:p w14:paraId="573E34E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Yapılan başvuruya konu talebin reddi veya diğer Akit Devletin yetkili makamı ile anlaşmaya varılamaması durumunda bu durum bir yazı ile mükellefe tebliğ edilir. Mükellef, söz konusu yazının tebliğ edildiği tarihten itibaren kalan dava açma süresi içerisinde vergi mahkemesi nezdinde dava açabilir. Dava açma süresi, on beş günden az kalmış ise bu süre yazının tebliği tarihinden itibaren on beş gün olarak uzar.”</w:t>
                  </w:r>
                </w:p>
                <w:p w14:paraId="087F719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48 –</w:t>
                  </w:r>
                  <w:r w:rsidRPr="00D20CF1">
                    <w:rPr>
                      <w:rFonts w:eastAsia="Times New Roman" w:cs="Times New Roman"/>
                      <w:sz w:val="19"/>
                      <w:szCs w:val="19"/>
                      <w:lang w:eastAsia="tr-TR"/>
                    </w:rPr>
                    <w:t xml:space="preserve"> 213 sayılı Kanuna ek </w:t>
                  </w:r>
                  <w:proofErr w:type="gramStart"/>
                  <w:r w:rsidRPr="00D20CF1">
                    <w:rPr>
                      <w:rFonts w:eastAsia="Times New Roman" w:cs="Times New Roman"/>
                      <w:sz w:val="19"/>
                      <w:szCs w:val="19"/>
                      <w:lang w:eastAsia="tr-TR"/>
                    </w:rPr>
                    <w:t>13 üncü</w:t>
                  </w:r>
                  <w:proofErr w:type="gramEnd"/>
                  <w:r w:rsidRPr="00D20CF1">
                    <w:rPr>
                      <w:rFonts w:eastAsia="Times New Roman" w:cs="Times New Roman"/>
                      <w:sz w:val="19"/>
                      <w:szCs w:val="19"/>
                      <w:lang w:eastAsia="tr-TR"/>
                    </w:rPr>
                    <w:t xml:space="preserve"> maddesinden sonra gelmek üzere aşağıdaki ek madde eklenmiştir.</w:t>
                  </w:r>
                </w:p>
                <w:p w14:paraId="1C36274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“Karşılıklı anlaşma usulü başvurusunun neticelendirilmesi:</w:t>
                  </w:r>
                </w:p>
                <w:p w14:paraId="648E35D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EK MADDE 16 – Başvurunun, Gelir İdaresi Başkanlığı ile diğer Akit Devletin yetkili makamı arasında anlaşmaya varılarak sonuçlandırılması hâlinde durum mükellefe bir yazı ile tebliğ edilir.</w:t>
                  </w:r>
                </w:p>
                <w:p w14:paraId="3EB58CB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Yazının tebliğ tarihinden itibaren otuz gün içinde mükellefin varılan anlaşmayı kabul edip etmediğini Gelir İdaresi Başkanlığına bildirmesi şarttır. Mükellef bu süre içinde bildirimde bulunmadığı takdirde, varılan anlaşmayı kabul etmemiş sayılır. Anlaşma sonucunun kabul edilmemesi veya kabul edilmemiş sayılması durumunda, otuz günlük sürenin bitiminden itibaren dava açma süresi yeniden işlemeye başlar ve vergi mahkemesi nezdinde dava açılabilir. Dava açma süresi, on beş günden az kalmış ise bu süre on beş gün olarak uzar.</w:t>
                  </w:r>
                </w:p>
                <w:p w14:paraId="55E541F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lastRenderedPageBreak/>
                    <w:t>Gelir İdaresi Başkanlığı ile diğer Akit Devletin yetkili makamı arasında varılan anlaşmanın mükellef tarafından süresi içinde kabul edilmesi durumunda karşılıklı anlaşma vaki olur ve varılan anlaşmaya göre vergi ve cezalarda düzeltme yapılır. Anlaşma üzerine tahakkuk eden vergilere 6183 sayılı Kanuna göre tespit edilen gecikme zammı oranında gecikme faizi; verginin kendi vergi kanunlarında belirtilen ve tarhiyatın ilgili bulunduğu döneme ilişkin normal vade tarihinden itibaren, mükellefin karşılıklı anlaşma sonucunu kabul ettiğini bildirdiği tarihe kadar geçen süre için uygulanır.</w:t>
                  </w:r>
                </w:p>
                <w:p w14:paraId="5720A4F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Karşılıklı anlaşmanın vaki olduğu durumda üzerinde anlaşılan hususlar ve anlaşma uyarınca düzeltilen vergi ve cezalar hakkında dava açılamaz ve hiçbir mercie </w:t>
                  </w:r>
                  <w:proofErr w:type="gramStart"/>
                  <w:r w:rsidRPr="00D20CF1">
                    <w:rPr>
                      <w:rFonts w:eastAsia="Times New Roman" w:cs="Times New Roman"/>
                      <w:sz w:val="19"/>
                      <w:szCs w:val="19"/>
                      <w:lang w:eastAsia="tr-TR"/>
                    </w:rPr>
                    <w:t>şikayette</w:t>
                  </w:r>
                  <w:proofErr w:type="gramEnd"/>
                  <w:r w:rsidRPr="00D20CF1">
                    <w:rPr>
                      <w:rFonts w:eastAsia="Times New Roman" w:cs="Times New Roman"/>
                      <w:sz w:val="19"/>
                      <w:szCs w:val="19"/>
                      <w:lang w:eastAsia="tr-TR"/>
                    </w:rPr>
                    <w:t> bulunulamaz, Kanunun 376 </w:t>
                  </w:r>
                  <w:proofErr w:type="spellStart"/>
                  <w:r w:rsidRPr="00D20CF1">
                    <w:rPr>
                      <w:rFonts w:eastAsia="Times New Roman" w:cs="Times New Roman"/>
                      <w:sz w:val="19"/>
                      <w:szCs w:val="19"/>
                      <w:lang w:eastAsia="tr-TR"/>
                    </w:rPr>
                    <w:t>ncı</w:t>
                  </w:r>
                  <w:proofErr w:type="spellEnd"/>
                  <w:r w:rsidRPr="00D20CF1">
                    <w:rPr>
                      <w:rFonts w:eastAsia="Times New Roman" w:cs="Times New Roman"/>
                      <w:sz w:val="19"/>
                      <w:szCs w:val="19"/>
                      <w:lang w:eastAsia="tr-TR"/>
                    </w:rPr>
                    <w:t> maddesine göre ceza indiriminden faydalanılamaz ve uzlaşma hükümlerinden yararlanılamaz. Söz konusu vergi ve cezalar, düzeltme işleminin mükellefe tebliğ edildiği tarihten itibaren bir ay içerisinde ödenir. Düzeltme işlemine konu verginin tamamı ile cezaların yarısının bu süre zarfında ödenmesi halinde cezanın yarısı indirilir.”</w:t>
                  </w:r>
                </w:p>
                <w:p w14:paraId="1A65FB8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49 –</w:t>
                  </w:r>
                  <w:r w:rsidRPr="00D20CF1">
                    <w:rPr>
                      <w:rFonts w:eastAsia="Times New Roman" w:cs="Times New Roman"/>
                      <w:sz w:val="19"/>
                      <w:szCs w:val="19"/>
                      <w:lang w:eastAsia="tr-TR"/>
                    </w:rPr>
                    <w:t xml:space="preserve"> 213 sayılı Kanuna ek </w:t>
                  </w:r>
                  <w:proofErr w:type="gramStart"/>
                  <w:r w:rsidRPr="00D20CF1">
                    <w:rPr>
                      <w:rFonts w:eastAsia="Times New Roman" w:cs="Times New Roman"/>
                      <w:sz w:val="19"/>
                      <w:szCs w:val="19"/>
                      <w:lang w:eastAsia="tr-TR"/>
                    </w:rPr>
                    <w:t>13 üncü</w:t>
                  </w:r>
                  <w:proofErr w:type="gramEnd"/>
                  <w:r w:rsidRPr="00D20CF1">
                    <w:rPr>
                      <w:rFonts w:eastAsia="Times New Roman" w:cs="Times New Roman"/>
                      <w:sz w:val="19"/>
                      <w:szCs w:val="19"/>
                      <w:lang w:eastAsia="tr-TR"/>
                    </w:rPr>
                    <w:t xml:space="preserve"> maddesinden sonra gelmek üzere aşağıdaki ek madde eklenmiştir.</w:t>
                  </w:r>
                </w:p>
                <w:p w14:paraId="556EB19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“Başvuru öncesi açılan davalar ve uzlaşma talebi:</w:t>
                  </w:r>
                </w:p>
                <w:p w14:paraId="12A1033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EK MADDE 17 – Mükellef, Kanunun ek </w:t>
                  </w:r>
                  <w:proofErr w:type="gramStart"/>
                  <w:r w:rsidRPr="00D20CF1">
                    <w:rPr>
                      <w:rFonts w:eastAsia="Times New Roman" w:cs="Times New Roman"/>
                      <w:sz w:val="19"/>
                      <w:szCs w:val="19"/>
                      <w:lang w:eastAsia="tr-TR"/>
                    </w:rPr>
                    <w:t>14 üncü</w:t>
                  </w:r>
                  <w:proofErr w:type="gramEnd"/>
                  <w:r w:rsidRPr="00D20CF1">
                    <w:rPr>
                      <w:rFonts w:eastAsia="Times New Roman" w:cs="Times New Roman"/>
                      <w:sz w:val="19"/>
                      <w:szCs w:val="19"/>
                      <w:lang w:eastAsia="tr-TR"/>
                    </w:rPr>
                    <w:t xml:space="preserve"> maddesi hükümlerine göre yaptığı başvurudan önce;</w:t>
                  </w:r>
                </w:p>
                <w:p w14:paraId="460548B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 Dava açmışsa dava, karşılıklı anlaşma usulü başvurusu sonuca bağlanmadan vergi mahkemelerince incelenmez; herhangi bir sebeple incelenir ve karara bağlanırsa, karşılıklı anlaşma başvurusuna ilişkin sonuç dikkate alınır. Anlaşma sonucu idare tarafından yargı mercilerine bildirilir. Karşılıklı anlaşmanın vaki olmaması halinde, durdurulmuş olan davanın görülmesine, vergi mahkemesinde devam olunur.</w:t>
                  </w:r>
                </w:p>
                <w:p w14:paraId="53C4933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b) Uzlaşma talebinde bulunmuşsa uzlaşma, karşılıklı anlaşma usulü başvurusunun sonuca bağlanmasına kadar ertelenir. Şu kadar ki, mükellef anlaşmanın sonucunu beklemeksizin uzlaşma hakkını kullanmayı talep ettiği takdirde başvurusundan vazgeçmiş sayılır ve uzlaşmanın vaki olduğu durumda, diğer Akit Devlete yönelik düzeltme talebi hariç, tekrar karşılıklı anlaşma usulü başvurusunda bulunamaz. Uzlaşmanın vaki olmadığı durumda ise mükellef, Kanunun ek </w:t>
                  </w:r>
                  <w:proofErr w:type="gramStart"/>
                  <w:r w:rsidRPr="00D20CF1">
                    <w:rPr>
                      <w:rFonts w:eastAsia="Times New Roman" w:cs="Times New Roman"/>
                      <w:sz w:val="19"/>
                      <w:szCs w:val="19"/>
                      <w:lang w:eastAsia="tr-TR"/>
                    </w:rPr>
                    <w:t>14 üncü</w:t>
                  </w:r>
                  <w:proofErr w:type="gramEnd"/>
                  <w:r w:rsidRPr="00D20CF1">
                    <w:rPr>
                      <w:rFonts w:eastAsia="Times New Roman" w:cs="Times New Roman"/>
                      <w:sz w:val="19"/>
                      <w:szCs w:val="19"/>
                      <w:lang w:eastAsia="tr-TR"/>
                    </w:rPr>
                    <w:t xml:space="preserve"> maddesi hükümlerine göre tekrar karşılıklı anlaşma usulü başvurusunda bulunabilir.”</w:t>
                  </w:r>
                </w:p>
                <w:p w14:paraId="375077ED"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50 –</w:t>
                  </w:r>
                  <w:r w:rsidRPr="00D20CF1">
                    <w:rPr>
                      <w:rFonts w:eastAsia="Times New Roman" w:cs="Times New Roman"/>
                      <w:sz w:val="19"/>
                      <w:szCs w:val="19"/>
                      <w:lang w:eastAsia="tr-TR"/>
                    </w:rPr>
                    <w:t xml:space="preserve"> 213 sayılı Kanuna ek </w:t>
                  </w:r>
                  <w:proofErr w:type="gramStart"/>
                  <w:r w:rsidRPr="00D20CF1">
                    <w:rPr>
                      <w:rFonts w:eastAsia="Times New Roman" w:cs="Times New Roman"/>
                      <w:sz w:val="19"/>
                      <w:szCs w:val="19"/>
                      <w:lang w:eastAsia="tr-TR"/>
                    </w:rPr>
                    <w:t>13 üncü</w:t>
                  </w:r>
                  <w:proofErr w:type="gramEnd"/>
                  <w:r w:rsidRPr="00D20CF1">
                    <w:rPr>
                      <w:rFonts w:eastAsia="Times New Roman" w:cs="Times New Roman"/>
                      <w:sz w:val="19"/>
                      <w:szCs w:val="19"/>
                      <w:lang w:eastAsia="tr-TR"/>
                    </w:rPr>
                    <w:t xml:space="preserve"> maddesinden sonra gelmek üzere aşağıdaki ek madde eklenmiştir.</w:t>
                  </w:r>
                </w:p>
                <w:p w14:paraId="25159BD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“Diğer hususlar:</w:t>
                  </w:r>
                </w:p>
                <w:p w14:paraId="49091BD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EK MADDE 18 – Gelir İdaresi Başkanlığına yapılan karşılıklı anlaşma usulü başvurusu, başvuruya konu vergi ve cezalar için, başvuru tarihi itibarıyla bu Kanunda yazılı zamanaşımı sürelerini durdurur. Duran zamanaşımı, ek </w:t>
                  </w:r>
                  <w:proofErr w:type="gramStart"/>
                  <w:r w:rsidRPr="00D20CF1">
                    <w:rPr>
                      <w:rFonts w:eastAsia="Times New Roman" w:cs="Times New Roman"/>
                      <w:sz w:val="19"/>
                      <w:szCs w:val="19"/>
                      <w:lang w:eastAsia="tr-TR"/>
                    </w:rPr>
                    <w:t>16 </w:t>
                  </w:r>
                  <w:proofErr w:type="spellStart"/>
                  <w:r w:rsidRPr="00D20CF1">
                    <w:rPr>
                      <w:rFonts w:eastAsia="Times New Roman" w:cs="Times New Roman"/>
                      <w:sz w:val="19"/>
                      <w:szCs w:val="19"/>
                      <w:lang w:eastAsia="tr-TR"/>
                    </w:rPr>
                    <w:t>ncı</w:t>
                  </w:r>
                  <w:proofErr w:type="spellEnd"/>
                  <w:proofErr w:type="gramEnd"/>
                  <w:r w:rsidRPr="00D20CF1">
                    <w:rPr>
                      <w:rFonts w:eastAsia="Times New Roman" w:cs="Times New Roman"/>
                      <w:sz w:val="19"/>
                      <w:szCs w:val="19"/>
                      <w:lang w:eastAsia="tr-TR"/>
                    </w:rPr>
                    <w:t> maddenin ikinci fıkrası uyarınca mükellef tarafından anlaşma sonucunun kabul edilmemesi veya kabul edilmemiş sayılması durumunda bu durumların ortaya çıktığı tarihi takip eden günden itibaren kaldığı yerden işlemeye devam eder.</w:t>
                  </w:r>
                </w:p>
                <w:p w14:paraId="7D7CF30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Karşılıklı anlaşma sonucuna göre Türkiye’de düzeltme yapılmasının gerekmesi durumunda, anlaşma sonucu, Kanunun zamanaşımı hükümlerine bakılmaksızın uygulanır. Şu kadar ki, anlaşma sonucunun uygulanması için çifte vergilendirmeyi önleme anlaşmasında bir süre öngörülmüş ise bu süre ile ilgili hükümler saklıdır.</w:t>
                  </w:r>
                </w:p>
                <w:p w14:paraId="3D84F03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Mükellef, karşılıklı anlaşmanın sonucunu kabul ettiği durumlar hariç olmak üzere,  sürecin herhangi bir aşamasında başvurusunu geri çekebilir, bu durumda duran zamanaşımı kaldığı yerden işlemeye devam eder. Mükellefin, başvurusunu geri çektiği durumda, Kanunun diğer hükümleri kapsamındaki başvuru hakları saklıdır.</w:t>
                  </w:r>
                </w:p>
                <w:p w14:paraId="2FFF8A1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Karşılıklı anlaşma usulüne başvurulması, tahakkuk eden vergi ve cezaların tahsilatını durdurmaz.</w:t>
                  </w:r>
                </w:p>
                <w:p w14:paraId="7961DC6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Karşılıklı anlaşma usulü hükümlerinin uygulanmasına ilişkin usul ve esasları belirlemeye Hazine ve Maliye Bakanlığı yetkilidir.”</w:t>
                  </w:r>
                </w:p>
                <w:p w14:paraId="3A51A79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51 –</w:t>
                  </w:r>
                  <w:r w:rsidRPr="00D20CF1">
                    <w:rPr>
                      <w:rFonts w:eastAsia="Times New Roman" w:cs="Times New Roman"/>
                      <w:sz w:val="19"/>
                      <w:szCs w:val="19"/>
                      <w:lang w:eastAsia="tr-TR"/>
                    </w:rPr>
                    <w:t> 213 sayılı Kanunun geçici 30 uncu maddesine aşağıdaki fıkra eklenmiştir.</w:t>
                  </w:r>
                </w:p>
                <w:p w14:paraId="6997715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fıkranın yürürlüğe girdiği tarihten 31/12/2023 tarihine (bu tarihler dâhil) kadar, birinci fıkrada belirtilen kapsam ve şartlar dâhilinde iktisap edilen yeni makina ve teçhizat için aynı fıkra uygulamasından yararlanılabilir. Bu fıkranın uygulamasına ilişkin usul ve esasları belirlemeye Hazine ve Maliye Bakanlığı yetkilidir.”</w:t>
                  </w:r>
                </w:p>
                <w:p w14:paraId="71E52CB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52 – </w:t>
                  </w:r>
                  <w:r w:rsidRPr="00D20CF1">
                    <w:rPr>
                      <w:rFonts w:eastAsia="Times New Roman" w:cs="Times New Roman"/>
                      <w:sz w:val="19"/>
                      <w:szCs w:val="19"/>
                      <w:lang w:eastAsia="tr-TR"/>
                    </w:rPr>
                    <w:t>213 sayılı Kanuna aşağıdaki geçici madde eklenmiştir.</w:t>
                  </w:r>
                </w:p>
                <w:p w14:paraId="7FF1553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“GEÇİCİ MADDE 32 – Bu maddeyi ihdas eden Kanunla mükerrer 298 inci maddeye eklenen (Ç) fıkrası kapsamında yeniden değerleme yapabilecek olan mükellefler, anılan fıkra uyarınca ilk kez yeniden değerleme yapacakları hesap döneminden önceki hesap döneminin sonu itibarıyla bilançolarına kayıtlı bulunan taşınmazlar ile amortismana tabi diğer iktisadi kıymetlerini (bu niteliklerini korudukları müddetçe sat-kirala-geri al işlemine veya kira sertifikası ihracına konu edilen taşınmaz ve iktisadi kıymetler hariç) aşağıdaki şartlarla yeniden değerleyebilirler.</w:t>
                  </w:r>
                </w:p>
                <w:p w14:paraId="685E74F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a) Yeniden değerlemede, taşınmazlar ile amortismana tabi diğer iktisadi kıymetlerin ve bunlara ait amortismanların, bu Kanunda yer alan değerleme hükümlerine göre tespit edilen ve bu Kanunun mükerrer 298 inci maddesinin (Ç) fıkrası uyarınca ilk kez yeniden değerleme yapılacak hesap döneminden önceki hesap </w:t>
                  </w:r>
                  <w:r w:rsidRPr="00D20CF1">
                    <w:rPr>
                      <w:rFonts w:eastAsia="Times New Roman" w:cs="Times New Roman"/>
                      <w:sz w:val="19"/>
                      <w:szCs w:val="19"/>
                      <w:lang w:eastAsia="tr-TR"/>
                    </w:rPr>
                    <w:lastRenderedPageBreak/>
                    <w:t>döneminin sonu itibarıyla yasal defter kayıtlarında yer alan değerleri dikkate alınır. Amortismanın herhangi bir yılda yapılmamış olması durumunda, yeniden değerlemeye esas alınacak tutar bu amortismanlar tam olarak ayrılmış varsayılarak belirlenir.</w:t>
                  </w:r>
                </w:p>
                <w:p w14:paraId="0AB945A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 Taşınmazlar ve amortismana tabi diğer iktisadi kıymetlerin (a) bendine göre tespit edilen değerleri ve bunlara ilişkin amortismanların yeniden değerleme oranı ile çarpılması suretiyle yeniden değerleme sonrası değerleri bulunur.</w:t>
                  </w:r>
                </w:p>
                <w:p w14:paraId="00B1D41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Yapılacak değerlemede esas alınacak yeniden değerleme oranı olarak;</w:t>
                  </w:r>
                </w:p>
                <w:p w14:paraId="41212CB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1. Bu Kanunun mükerrer 298 inci maddesinin (A) fıkrasına göre enflasyon düzeltmesine tabi tutulan;</w:t>
                  </w:r>
                </w:p>
                <w:p w14:paraId="30BD96E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 En son bilançoda yer alan taşınmazlar ve amortismana tabi diğer iktisadi kıymetler ile bunların amortismanları için, anılan maddenin (Ç) fıkrası kapsamında yapılacak yeniden değerlemenin ilgili olduğu hesap döneminden önceki hesap döneminin son ayına ilişkin Yİ-ÜFE değerinin, söz konusu bilançonun ait olduğu tarihi takip eden aya ilişkin Yİ-ÜFE değerine bölünmesi ile bulunan oran,</w:t>
                  </w:r>
                </w:p>
                <w:p w14:paraId="74536EE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ii) En son bilanço tarihinden sonra iktisap edilen taşınmazlar ve amortismana tabi diğer iktisadi kıymetler ile bunların amortismanları için, anılan maddenin (Ç) fıkrası kapsamında yapılacak yeniden değerlemenin ilgili olduğu hesap döneminden önceki hesap döneminin son ayına ilişkin Yİ-ÜFE değerinin, bunların iktisap edildiği ayı izleyen aya ilişkin Yİ-ÜFE değerine bölünmesi ile bulunan oran,</w:t>
                  </w:r>
                </w:p>
                <w:p w14:paraId="3FD2F40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2. Daha önce Kanunun geçici 31 inci maddesinin;</w:t>
                  </w:r>
                </w:p>
                <w:p w14:paraId="1AE8957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 Birinci fıkrasında yer alan tarihe kadar yeniden değerlemeye tabi tutulan taşınmazlar ve amortismanları için, mükerrer 298 inci maddenin (Ç) fıkrası kapsamında yapılacak yeniden değerlemenin ilgili olduğu hesap döneminden önceki hesap döneminin son ayına ilişkin Yİ-ÜFE değerinin, 2018 yılı Mayıs ayına ilişkin Yİ-ÜFE değerine bölünmesi ile bulunan oran,</w:t>
                  </w:r>
                </w:p>
                <w:p w14:paraId="67BB102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ii) Yedinci fıkrasında yer alan tarihe kadar yeniden değerlemeye tabi tutulan taşınmazlar ve amortismana tabi diğer iktisadi kıymetler ile bunların amortismanları için, mükerrer 298 inci maddenin (Ç) fıkrası kapsamında yapılacak yeniden değerlemenin ilgili olduğu hesap döneminden önceki hesap döneminin son ayına ilişkin Yİ-ÜFE değerinin, 2021 yılı Haziran ayına ilişkin Yİ-ÜFE değerine bölünmesi ile bulunan oran,</w:t>
                  </w:r>
                </w:p>
                <w:p w14:paraId="0E66C5A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dikkate</w:t>
                  </w:r>
                  <w:proofErr w:type="gramEnd"/>
                  <w:r w:rsidRPr="00D20CF1">
                    <w:rPr>
                      <w:rFonts w:eastAsia="Times New Roman" w:cs="Times New Roman"/>
                      <w:sz w:val="19"/>
                      <w:szCs w:val="19"/>
                      <w:lang w:eastAsia="tr-TR"/>
                    </w:rPr>
                    <w:t> alınır. Bu bent uyarınca dikkate alınacak Yİ-ÜFE ibaresi; Türkiye İstatistik Kurumunun her ay için belirlediği 1/1/2005 tarihinden itibaren üretici fiyatları endeksi (ÜFE) değerlerini, 1/1/2014 tarihinden itibaren yurt içi üretici fiyat endeksi (Yİ-ÜFE) değerlerini ifade eder.</w:t>
                  </w:r>
                </w:p>
                <w:p w14:paraId="17B8DD8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 Yeniden değerleme neticesinde taşınmazlar ve amortismana tabi diğer iktisadi kıymetlerin değerinde meydana gelecek değer artışı, yeniden değerlemeye tabi tutulan taşınmazlar ve amortismana tabi diğer iktisadi kıymetlerin her birine isabet eden değer artışları ayrıntılı olarak gösterilecek şekilde, bilançonun pasifinde özel bir fon hesabında gösterilir. Değer artışı, taşınmazlar ve amortismana tabi diğer iktisadi kıymetlerin yeniden değerleme sonrası ve yeniden değerleme öncesi net bilanço aktif değerleri arasındaki farktır. Net bilanço aktif değeri, taşınmazlar ve amortismana tabi diğer iktisadi kıymetlerin bilançonun aktifinde yazılı değerlerinden, pasifte yazılı amortismanların tenzili suretiyle bulunan değeri ifade eder.</w:t>
                  </w:r>
                </w:p>
                <w:p w14:paraId="2A17395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Taşınmaz ve amortismana tabi diğer iktisadi kıymetlerini bu madde kapsamında yeniden değerlemeye tabi tutan mükellefler bunları, yapılan yeniden değerleme sonrasında bulunan değerleri üzerinden amortismana tabi tutmaya devam ederler.</w:t>
                  </w:r>
                </w:p>
                <w:p w14:paraId="57FEB7E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Pasifte özel bir fon hesabında gösterilen değer artışı tutarı üzerinden %2 oranında hesaplanan vergi, yeniden değerleme işleminin yapıldığı tarihi izleyen ayın sonuna kadar bir beyanname ile gelir veya kurumlar vergisi yönünden bağlı olunan vergi dairesine beyan edilir ve ilk taksiti beyanname verme süresi içinde, izleyen taksitler beyanname verme süresini takip eden ikinci ve dördüncü ayda olmak üzere üç eşit taksitte ödenir. Bu fıkra kapsamında ödenen vergi; gelir ve kurumlar vergisinden mahsup edilmez, gelir ve kurumlar vergisi matrahının tespitinde gider olarak kabul edilmez. Beyanın zamanında yapılmaması ya da tahakkuk eden verginin süresinde ödenmemesi halinde bu madde hükümlerinden faydalanılamaz.</w:t>
                  </w:r>
                </w:p>
                <w:p w14:paraId="61E142A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Pasifte özel bir fon hesabında gösterilen değer artışı tutarının, sermayeye ilave edilme dışında herhangi bir şekilde başka bir hesaba nakledilen veya işletmeden çekilen kısmı, bu işlemin yapıldığı dönem kazancı ile ilişkilendirilmeksizin bu dönemde gelir veya kurumlar vergisine tabi tutulur.</w:t>
                  </w:r>
                </w:p>
                <w:p w14:paraId="19C7BE1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Yeniden değerlemeye tabi tutulan taşınmaz ve amortismana tabi diğer iktisadi kıymetlerin elden çıkarılması halinde, pasifte özel bir fon hesabında gösterilen değer artışları, kazancın tespitinde dikkate alınmaz.</w:t>
                  </w:r>
                </w:p>
                <w:p w14:paraId="1ED3562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 kapsamında yeniden değerleme sadece bir kez, bu Kanunun mükerrer 298 inci maddesinin (Ç) fıkrası uyarınca yapılacak yeniden değerleme öncesinde olmak üzere yapılabilir. Bu madde kapsamında yeniden değerleme yapmakla birlikte yeniden değerlemenin ilgili olduğu hesap döneminden sonraki hesap dönemi için mükerrer 298 inci maddenin (Ç) fıkrası kapsamında yeniden değerleme yapmayan mükellefler, daha sonraki dönemlerde mezkûr fıkra kapsamında yapacakları yeniden değerlemede tekrar bu madde kapsamında yeniden değerleme yapamazlar.</w:t>
                  </w:r>
                </w:p>
                <w:p w14:paraId="2C9C4CE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Bu madde kapsamında yeniden değerlemeye tabi tutulan taşınmazlar ve amortismana tabi diğer iktisadi kıymetlerin elden çıkarılmasından önce bu Kanunun mükerrer 298 inci maddesinin (Ç) fıkrası uyarınca yeniden </w:t>
                  </w:r>
                  <w:r w:rsidRPr="00D20CF1">
                    <w:rPr>
                      <w:rFonts w:eastAsia="Times New Roman" w:cs="Times New Roman"/>
                      <w:sz w:val="19"/>
                      <w:szCs w:val="19"/>
                      <w:lang w:eastAsia="tr-TR"/>
                    </w:rPr>
                    <w:lastRenderedPageBreak/>
                    <w:t>değerleme yapılmadan mezkûr maddenin (A) fıkrası gereğince enflasyon düzeltmesi yapılmasına ilişkin şartların oluşması halinde, bu madde gereğince oluşan değer artışı fonu </w:t>
                  </w:r>
                  <w:proofErr w:type="spellStart"/>
                  <w:r w:rsidRPr="00D20CF1">
                    <w:rPr>
                      <w:rFonts w:eastAsia="Times New Roman" w:cs="Times New Roman"/>
                      <w:sz w:val="19"/>
                      <w:szCs w:val="19"/>
                      <w:lang w:eastAsia="tr-TR"/>
                    </w:rPr>
                    <w:t>özsermayeden</w:t>
                  </w:r>
                  <w:proofErr w:type="spellEnd"/>
                  <w:r w:rsidRPr="00D20CF1">
                    <w:rPr>
                      <w:rFonts w:eastAsia="Times New Roman" w:cs="Times New Roman"/>
                      <w:sz w:val="19"/>
                      <w:szCs w:val="19"/>
                      <w:lang w:eastAsia="tr-TR"/>
                    </w:rPr>
                    <w:t> düşülmek suretiyle mezkûr madde uyarınca enflasyon düzeltmesi yapılır.</w:t>
                  </w:r>
                </w:p>
                <w:p w14:paraId="033E87F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Bu maddenin uygulanmasına ilişkin usul ve esasları belirlemeye Hazine ve Maliye Bakanlığı yetkilidir.”</w:t>
                  </w:r>
                </w:p>
                <w:p w14:paraId="10F1FC7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53 –</w:t>
                  </w:r>
                  <w:r w:rsidRPr="00D20CF1">
                    <w:rPr>
                      <w:rFonts w:eastAsia="Times New Roman" w:cs="Times New Roman"/>
                      <w:sz w:val="19"/>
                      <w:szCs w:val="19"/>
                      <w:lang w:eastAsia="tr-TR"/>
                    </w:rPr>
                    <w:t> 1/7/1964 tarihli ve 488 sayılı Damga Vergisi Kanununun 8 inci maddesinin birinci fıkrasına “il özel idareleri,” ibaresinden sonra gelmek üzere “yatırım izleme ve koordinasyon başkanlıkları,” ibaresi eklenmiştir.</w:t>
                  </w:r>
                </w:p>
                <w:p w14:paraId="2E6F7238"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54 – </w:t>
                  </w:r>
                  <w:r w:rsidRPr="00D20CF1">
                    <w:rPr>
                      <w:rFonts w:eastAsia="Times New Roman" w:cs="Times New Roman"/>
                      <w:sz w:val="19"/>
                      <w:szCs w:val="19"/>
                      <w:lang w:eastAsia="tr-TR"/>
                    </w:rPr>
                    <w:t>488 sayılı Kanuna ekli (2) sayılı tablonun “IV – Ticari ve medeni işlerle ilgili kağıtlar” başlıklı bölümünün (36) numaralı fıkrasına, “Sermaye piyasası araçlarının ihracına” ibaresinden sonra gelmek üzere “ve 6/12/2012 tarihli ve 6362 sayılı Sermaye Piyasası Kanununun 31/B maddesi kapsamında teminat yöneticisinin taraf oldukları dahil bu ihraca konu teminatlara” ibaresi ile bölüme aşağıdaki fıkra eklenmiştir.</w:t>
                  </w:r>
                </w:p>
                <w:p w14:paraId="047DAB0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“55. Genel ve özel bütçeli idarelere, il özel idarelerine, yatırım izleme ve koordinasyon başkanlıklarına, belediyelere ve köylere yapılacak bağışlara ilişkin olarak ilgili idare ile bağışlayanlar arasında düzenlenen kağıtlar.”</w:t>
                  </w:r>
                </w:p>
                <w:p w14:paraId="64171FD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55 – </w:t>
                  </w:r>
                  <w:r w:rsidRPr="00D20CF1">
                    <w:rPr>
                      <w:rFonts w:eastAsia="Times New Roman" w:cs="Times New Roman"/>
                      <w:sz w:val="19"/>
                      <w:szCs w:val="19"/>
                      <w:lang w:eastAsia="tr-TR"/>
                    </w:rPr>
                    <w:t xml:space="preserve">25/10/1984 tarihli ve 3065 sayılı Katma Değer Vergisi Kanununun </w:t>
                  </w:r>
                  <w:proofErr w:type="gramStart"/>
                  <w:r w:rsidRPr="00D20CF1">
                    <w:rPr>
                      <w:rFonts w:eastAsia="Times New Roman" w:cs="Times New Roman"/>
                      <w:sz w:val="19"/>
                      <w:szCs w:val="19"/>
                      <w:lang w:eastAsia="tr-TR"/>
                    </w:rPr>
                    <w:t>17 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(4) numaralı fıkrasının (a) bendinde yer alan “basit usulde vergilendirilen” ibaresi “kazançları basit usulde tespit edilen” şeklinde değiştirilmiş ve bende “aynı Kanunun mükerrer 20/B maddesi kapsamında vergilendirilen kazançlara konu teslim ve hizmetler,” ibaresi eklenmiştir.</w:t>
                  </w:r>
                </w:p>
                <w:p w14:paraId="662D049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56 – </w:t>
                  </w:r>
                  <w:r w:rsidRPr="00D20CF1">
                    <w:rPr>
                      <w:rFonts w:eastAsia="Times New Roman" w:cs="Times New Roman"/>
                      <w:sz w:val="19"/>
                      <w:szCs w:val="19"/>
                      <w:lang w:eastAsia="tr-TR"/>
                    </w:rPr>
                    <w:t xml:space="preserve">6/6/2002 tarihli ve 4760 sayılı Özel Tüketim Vergisi Kanununun </w:t>
                  </w:r>
                  <w:proofErr w:type="gramStart"/>
                  <w:r w:rsidRPr="00D20CF1">
                    <w:rPr>
                      <w:rFonts w:eastAsia="Times New Roman" w:cs="Times New Roman"/>
                      <w:sz w:val="19"/>
                      <w:szCs w:val="19"/>
                      <w:lang w:eastAsia="tr-TR"/>
                    </w:rPr>
                    <w:t>12 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(2) numaralı fıkrasının (b) ve (c) bentlerinde yer alan “bir katına” ibareleri “üç katına” şeklinde ve (c) bendinde yer alan “malların” ibaresi “mallar için farklı matrah grupları oluşturmaya, malların matrah grupları, motor gücü,” şeklinde değiştirilmiştir.</w:t>
                  </w:r>
                </w:p>
                <w:p w14:paraId="6817243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57 –</w:t>
                  </w:r>
                  <w:r w:rsidRPr="00D20CF1">
                    <w:rPr>
                      <w:rFonts w:eastAsia="Times New Roman" w:cs="Times New Roman"/>
                      <w:sz w:val="19"/>
                      <w:szCs w:val="19"/>
                      <w:lang w:eastAsia="tr-TR"/>
                    </w:rPr>
                    <w:t> 4760 sayılı Kanunun ekinde yer alan (II) sayılı listeye,</w:t>
                  </w:r>
                </w:p>
                <w:p w14:paraId="5AD57E1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 8701.20 G.T.İ.P. numaralı malın yer aldığı satırdan önce gelmek üzere aşağıdaki sıra eklenmiştir.</w:t>
                  </w:r>
                </w:p>
                <w:p w14:paraId="4B531AF6" w14:textId="77777777" w:rsidR="00D20CF1" w:rsidRPr="00D20CF1" w:rsidRDefault="00D20CF1" w:rsidP="00D20CF1">
                  <w:pPr>
                    <w:spacing w:after="0" w:line="240" w:lineRule="atLeast"/>
                    <w:ind w:firstLine="340"/>
                    <w:jc w:val="both"/>
                    <w:rPr>
                      <w:rFonts w:eastAsia="Times New Roman" w:cs="Times New Roman"/>
                      <w:sz w:val="24"/>
                      <w:szCs w:val="24"/>
                      <w:lang w:eastAsia="tr-TR"/>
                    </w:rPr>
                  </w:pPr>
                  <w:r w:rsidRPr="00D20CF1">
                    <w:rPr>
                      <w:rFonts w:eastAsia="Times New Roman" w:cs="Times New Roman"/>
                      <w:color w:val="000000"/>
                      <w:sz w:val="18"/>
                      <w:szCs w:val="18"/>
                      <w:lang w:val="en-GB" w:eastAsia="tr-TR"/>
                    </w:rPr>
                    <w:t>“</w:t>
                  </w:r>
                </w:p>
                <w:tbl>
                  <w:tblPr>
                    <w:tblW w:w="7655" w:type="dxa"/>
                    <w:jc w:val="center"/>
                    <w:tblCellMar>
                      <w:left w:w="0" w:type="dxa"/>
                      <w:right w:w="0" w:type="dxa"/>
                    </w:tblCellMar>
                    <w:tblLook w:val="04A0" w:firstRow="1" w:lastRow="0" w:firstColumn="1" w:lastColumn="0" w:noHBand="0" w:noVBand="1"/>
                  </w:tblPr>
                  <w:tblGrid>
                    <w:gridCol w:w="731"/>
                    <w:gridCol w:w="6479"/>
                    <w:gridCol w:w="445"/>
                  </w:tblGrid>
                  <w:tr w:rsidR="00D20CF1" w:rsidRPr="00D20CF1" w14:paraId="41591959" w14:textId="77777777">
                    <w:trPr>
                      <w:jc w:val="center"/>
                    </w:trPr>
                    <w:tc>
                      <w:tcPr>
                        <w:tcW w:w="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3E2AB4"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b/>
                            <w:bCs/>
                            <w:color w:val="000000"/>
                            <w:sz w:val="18"/>
                            <w:szCs w:val="18"/>
                            <w:lang w:eastAsia="tr-TR"/>
                          </w:rPr>
                          <w:t>87.01</w:t>
                        </w:r>
                      </w:p>
                    </w:tc>
                    <w:tc>
                      <w:tcPr>
                        <w:tcW w:w="7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F92557"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b/>
                            <w:bCs/>
                            <w:color w:val="000000"/>
                            <w:sz w:val="18"/>
                            <w:szCs w:val="18"/>
                            <w:lang w:eastAsia="tr-TR"/>
                          </w:rPr>
                          <w:t>Traktörler</w:t>
                        </w:r>
                        <w:r w:rsidRPr="00D20CF1">
                          <w:rPr>
                            <w:rFonts w:eastAsia="Times New Roman" w:cs="Times New Roman"/>
                            <w:color w:val="000000"/>
                            <w:sz w:val="18"/>
                            <w:szCs w:val="18"/>
                            <w:lang w:eastAsia="tr-TR"/>
                          </w:rPr>
                          <w:t> (87.09 pozisyonuna giren traktörler hariç)</w:t>
                        </w:r>
                      </w:p>
                      <w:p w14:paraId="0E1A4E4E"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color w:val="000000"/>
                            <w:sz w:val="18"/>
                            <w:szCs w:val="18"/>
                            <w:lang w:eastAsia="tr-TR"/>
                          </w:rPr>
                          <w:t>[Yalnız ATV (her türlü arazide kullanılan araç) ve UTV (çok amaçlı hizmet aracı)]</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23AB5B1" w14:textId="77777777" w:rsidR="00D20CF1" w:rsidRPr="00D20CF1" w:rsidRDefault="00D20CF1" w:rsidP="00D20CF1">
                        <w:pPr>
                          <w:spacing w:after="0" w:line="240" w:lineRule="auto"/>
                          <w:jc w:val="center"/>
                          <w:textAlignment w:val="center"/>
                          <w:rPr>
                            <w:rFonts w:eastAsia="Times New Roman" w:cs="Times New Roman"/>
                            <w:sz w:val="24"/>
                            <w:szCs w:val="24"/>
                            <w:lang w:eastAsia="tr-TR"/>
                          </w:rPr>
                        </w:pPr>
                        <w:r w:rsidRPr="00D20CF1">
                          <w:rPr>
                            <w:rFonts w:eastAsia="Times New Roman" w:cs="Times New Roman"/>
                            <w:color w:val="000000"/>
                            <w:sz w:val="18"/>
                            <w:szCs w:val="18"/>
                            <w:lang w:eastAsia="tr-TR"/>
                          </w:rPr>
                          <w:t>25</w:t>
                        </w:r>
                      </w:p>
                    </w:tc>
                  </w:tr>
                </w:tbl>
                <w:p w14:paraId="122E4134" w14:textId="77777777" w:rsidR="00D20CF1" w:rsidRPr="00D20CF1" w:rsidRDefault="00D20CF1" w:rsidP="00D20CF1">
                  <w:pPr>
                    <w:spacing w:after="0" w:line="240" w:lineRule="atLeast"/>
                    <w:ind w:right="362"/>
                    <w:jc w:val="right"/>
                    <w:rPr>
                      <w:rFonts w:eastAsia="Times New Roman" w:cs="Times New Roman"/>
                      <w:sz w:val="24"/>
                      <w:szCs w:val="24"/>
                      <w:lang w:eastAsia="tr-TR"/>
                    </w:rPr>
                  </w:pPr>
                  <w:r w:rsidRPr="00D20CF1">
                    <w:rPr>
                      <w:rFonts w:eastAsia="Times New Roman" w:cs="Times New Roman"/>
                      <w:color w:val="000000"/>
                      <w:sz w:val="18"/>
                      <w:szCs w:val="18"/>
                      <w:lang w:val="en-GB" w:eastAsia="tr-TR"/>
                    </w:rPr>
                    <w:t>”</w:t>
                  </w:r>
                </w:p>
                <w:p w14:paraId="13882183"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b) 87.03 G.T.İ.P. numaralı sıranın “-Diğerleri” satırından önce gelmek üzere karşılarında gösterilen oranlarıyla birlikte aşağıdaki satırlar eklenmiştir.</w:t>
                  </w:r>
                </w:p>
                <w:p w14:paraId="687A6C37" w14:textId="77777777" w:rsidR="00D20CF1" w:rsidRPr="00D20CF1" w:rsidRDefault="00D20CF1" w:rsidP="00D20CF1">
                  <w:pPr>
                    <w:spacing w:after="0" w:line="240" w:lineRule="atLeast"/>
                    <w:ind w:firstLine="340"/>
                    <w:jc w:val="both"/>
                    <w:rPr>
                      <w:rFonts w:eastAsia="Times New Roman" w:cs="Times New Roman"/>
                      <w:sz w:val="24"/>
                      <w:szCs w:val="24"/>
                      <w:lang w:eastAsia="tr-TR"/>
                    </w:rPr>
                  </w:pPr>
                  <w:r w:rsidRPr="00D20CF1">
                    <w:rPr>
                      <w:rFonts w:eastAsia="Times New Roman" w:cs="Times New Roman"/>
                      <w:color w:val="000000"/>
                      <w:sz w:val="18"/>
                      <w:szCs w:val="18"/>
                      <w:lang w:eastAsia="tr-TR"/>
                    </w:rPr>
                    <w:t>“</w:t>
                  </w:r>
                </w:p>
                <w:tbl>
                  <w:tblPr>
                    <w:tblW w:w="7655" w:type="dxa"/>
                    <w:jc w:val="center"/>
                    <w:tblCellMar>
                      <w:left w:w="0" w:type="dxa"/>
                      <w:right w:w="0" w:type="dxa"/>
                    </w:tblCellMar>
                    <w:tblLook w:val="04A0" w:firstRow="1" w:lastRow="0" w:firstColumn="1" w:lastColumn="0" w:noHBand="0" w:noVBand="1"/>
                  </w:tblPr>
                  <w:tblGrid>
                    <w:gridCol w:w="7208"/>
                    <w:gridCol w:w="447"/>
                  </w:tblGrid>
                  <w:tr w:rsidR="00D20CF1" w:rsidRPr="00D20CF1" w14:paraId="25C5008F" w14:textId="77777777">
                    <w:trPr>
                      <w:jc w:val="center"/>
                    </w:trPr>
                    <w:tc>
                      <w:tcPr>
                        <w:tcW w:w="8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965AB7"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sz w:val="18"/>
                            <w:szCs w:val="18"/>
                            <w:lang w:eastAsia="tr-TR"/>
                          </w:rPr>
                          <w:t>- ATV (her türlü arazide kullanılan araç) ve</w:t>
                        </w:r>
                      </w:p>
                      <w:p w14:paraId="1222E511"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sz w:val="18"/>
                            <w:szCs w:val="18"/>
                            <w:lang w:eastAsia="tr-TR"/>
                          </w:rPr>
                          <w:t>  UTV (çok amaçlı hizmet aracı)</w:t>
                        </w:r>
                      </w:p>
                      <w:p w14:paraId="5FBA74B2"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sz w:val="18"/>
                            <w:szCs w:val="18"/>
                            <w:lang w:eastAsia="tr-TR"/>
                          </w:rPr>
                          <w:t> </w:t>
                        </w:r>
                      </w:p>
                      <w:p w14:paraId="0F1BC15C"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sz w:val="18"/>
                            <w:szCs w:val="18"/>
                            <w:lang w:eastAsia="tr-TR"/>
                          </w:rPr>
                          <w:t>- Motorlu karavanlar</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6D5A117" w14:textId="77777777" w:rsidR="00D20CF1" w:rsidRPr="00D20CF1" w:rsidRDefault="00D20CF1" w:rsidP="00D20CF1">
                        <w:pPr>
                          <w:spacing w:before="60" w:after="0" w:line="240" w:lineRule="auto"/>
                          <w:jc w:val="center"/>
                          <w:textAlignment w:val="center"/>
                          <w:rPr>
                            <w:rFonts w:eastAsia="Times New Roman" w:cs="Times New Roman"/>
                            <w:sz w:val="24"/>
                            <w:szCs w:val="24"/>
                            <w:lang w:eastAsia="tr-TR"/>
                          </w:rPr>
                        </w:pPr>
                        <w:r w:rsidRPr="00D20CF1">
                          <w:rPr>
                            <w:rFonts w:eastAsia="Times New Roman" w:cs="Times New Roman"/>
                            <w:color w:val="000000"/>
                            <w:sz w:val="18"/>
                            <w:szCs w:val="18"/>
                            <w:lang w:eastAsia="tr-TR"/>
                          </w:rPr>
                          <w:t>25</w:t>
                        </w:r>
                      </w:p>
                      <w:p w14:paraId="3C91D1D0" w14:textId="77777777" w:rsidR="00D20CF1" w:rsidRPr="00D20CF1" w:rsidRDefault="00D20CF1" w:rsidP="00D20CF1">
                        <w:pPr>
                          <w:spacing w:before="60" w:after="0" w:line="240" w:lineRule="auto"/>
                          <w:jc w:val="center"/>
                          <w:textAlignment w:val="center"/>
                          <w:rPr>
                            <w:rFonts w:eastAsia="Times New Roman" w:cs="Times New Roman"/>
                            <w:sz w:val="24"/>
                            <w:szCs w:val="24"/>
                            <w:lang w:eastAsia="tr-TR"/>
                          </w:rPr>
                        </w:pPr>
                        <w:r w:rsidRPr="00D20CF1">
                          <w:rPr>
                            <w:rFonts w:eastAsia="Times New Roman" w:cs="Times New Roman"/>
                            <w:color w:val="000000"/>
                            <w:sz w:val="18"/>
                            <w:szCs w:val="18"/>
                            <w:lang w:eastAsia="tr-TR"/>
                          </w:rPr>
                          <w:t> </w:t>
                        </w:r>
                      </w:p>
                      <w:p w14:paraId="412AE5F7" w14:textId="77777777" w:rsidR="00D20CF1" w:rsidRPr="00D20CF1" w:rsidRDefault="00D20CF1" w:rsidP="00D20CF1">
                        <w:pPr>
                          <w:spacing w:before="60" w:after="0" w:line="240" w:lineRule="auto"/>
                          <w:jc w:val="center"/>
                          <w:textAlignment w:val="center"/>
                          <w:rPr>
                            <w:rFonts w:eastAsia="Times New Roman" w:cs="Times New Roman"/>
                            <w:sz w:val="24"/>
                            <w:szCs w:val="24"/>
                            <w:lang w:eastAsia="tr-TR"/>
                          </w:rPr>
                        </w:pPr>
                        <w:r w:rsidRPr="00D20CF1">
                          <w:rPr>
                            <w:rFonts w:eastAsia="Times New Roman" w:cs="Times New Roman"/>
                            <w:color w:val="000000"/>
                            <w:sz w:val="18"/>
                            <w:szCs w:val="18"/>
                            <w:lang w:eastAsia="tr-TR"/>
                          </w:rPr>
                          <w:t>45</w:t>
                        </w:r>
                      </w:p>
                    </w:tc>
                  </w:tr>
                </w:tbl>
                <w:p w14:paraId="11B340E6" w14:textId="77777777" w:rsidR="00D20CF1" w:rsidRPr="00D20CF1" w:rsidRDefault="00D20CF1" w:rsidP="00D20CF1">
                  <w:pPr>
                    <w:spacing w:after="0" w:line="240" w:lineRule="atLeast"/>
                    <w:ind w:right="362" w:firstLine="340"/>
                    <w:jc w:val="right"/>
                    <w:rPr>
                      <w:rFonts w:eastAsia="Times New Roman" w:cs="Times New Roman"/>
                      <w:sz w:val="24"/>
                      <w:szCs w:val="24"/>
                      <w:lang w:eastAsia="tr-TR"/>
                    </w:rPr>
                  </w:pPr>
                  <w:r w:rsidRPr="00D20CF1">
                    <w:rPr>
                      <w:rFonts w:eastAsia="Times New Roman" w:cs="Times New Roman"/>
                      <w:color w:val="000000"/>
                      <w:sz w:val="18"/>
                      <w:szCs w:val="18"/>
                      <w:lang w:val="en-GB" w:eastAsia="tr-TR"/>
                    </w:rPr>
                    <w:t>”</w:t>
                  </w:r>
                </w:p>
                <w:p w14:paraId="24CD6DF4"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 87.04 G.T.İ.P. numaralı sıranın “-Diğerleri” satırından önce gelmek üzere karşısında gösterilen oranıyla birlikte aşağıdaki satır eklenmiştir.</w:t>
                  </w:r>
                </w:p>
                <w:p w14:paraId="77FFFE88" w14:textId="77777777" w:rsidR="00D20CF1" w:rsidRPr="00D20CF1" w:rsidRDefault="00D20CF1" w:rsidP="00D20CF1">
                  <w:pPr>
                    <w:spacing w:after="0" w:line="240" w:lineRule="atLeast"/>
                    <w:ind w:firstLine="340"/>
                    <w:jc w:val="both"/>
                    <w:rPr>
                      <w:rFonts w:eastAsia="Times New Roman" w:cs="Times New Roman"/>
                      <w:sz w:val="24"/>
                      <w:szCs w:val="24"/>
                      <w:lang w:eastAsia="tr-TR"/>
                    </w:rPr>
                  </w:pPr>
                  <w:r w:rsidRPr="00D20CF1">
                    <w:rPr>
                      <w:rFonts w:eastAsia="Times New Roman" w:cs="Times New Roman"/>
                      <w:color w:val="000000"/>
                      <w:sz w:val="18"/>
                      <w:szCs w:val="18"/>
                      <w:lang w:eastAsia="tr-TR"/>
                    </w:rPr>
                    <w:t>“</w:t>
                  </w:r>
                </w:p>
                <w:tbl>
                  <w:tblPr>
                    <w:tblW w:w="7655" w:type="dxa"/>
                    <w:jc w:val="center"/>
                    <w:tblCellMar>
                      <w:left w:w="0" w:type="dxa"/>
                      <w:right w:w="0" w:type="dxa"/>
                    </w:tblCellMar>
                    <w:tblLook w:val="04A0" w:firstRow="1" w:lastRow="0" w:firstColumn="1" w:lastColumn="0" w:noHBand="0" w:noVBand="1"/>
                  </w:tblPr>
                  <w:tblGrid>
                    <w:gridCol w:w="7208"/>
                    <w:gridCol w:w="447"/>
                  </w:tblGrid>
                  <w:tr w:rsidR="00D20CF1" w:rsidRPr="00D20CF1" w14:paraId="19261CC4" w14:textId="77777777">
                    <w:trPr>
                      <w:jc w:val="center"/>
                    </w:trPr>
                    <w:tc>
                      <w:tcPr>
                        <w:tcW w:w="8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D49FE4"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sz w:val="18"/>
                            <w:szCs w:val="18"/>
                            <w:lang w:eastAsia="tr-TR"/>
                          </w:rPr>
                          <w:t>- ATV (her türlü arazide kullanılan araç) ve</w:t>
                        </w:r>
                      </w:p>
                      <w:p w14:paraId="2206CAAB" w14:textId="77777777" w:rsidR="00D20CF1" w:rsidRPr="00D20CF1" w:rsidRDefault="00D20CF1" w:rsidP="00D20CF1">
                        <w:pPr>
                          <w:spacing w:before="60" w:after="0" w:line="240" w:lineRule="auto"/>
                          <w:jc w:val="both"/>
                          <w:textAlignment w:val="center"/>
                          <w:rPr>
                            <w:rFonts w:eastAsia="Times New Roman" w:cs="Times New Roman"/>
                            <w:sz w:val="24"/>
                            <w:szCs w:val="24"/>
                            <w:lang w:eastAsia="tr-TR"/>
                          </w:rPr>
                        </w:pPr>
                        <w:r w:rsidRPr="00D20CF1">
                          <w:rPr>
                            <w:rFonts w:eastAsia="Times New Roman" w:cs="Times New Roman"/>
                            <w:sz w:val="18"/>
                            <w:szCs w:val="18"/>
                            <w:lang w:eastAsia="tr-TR"/>
                          </w:rPr>
                          <w:t>  UTV (çok amaçlı hizmet aracı)</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999B79E" w14:textId="77777777" w:rsidR="00D20CF1" w:rsidRPr="00D20CF1" w:rsidRDefault="00D20CF1" w:rsidP="00D20CF1">
                        <w:pPr>
                          <w:spacing w:before="60" w:after="0" w:line="240" w:lineRule="auto"/>
                          <w:jc w:val="center"/>
                          <w:textAlignment w:val="center"/>
                          <w:rPr>
                            <w:rFonts w:eastAsia="Times New Roman" w:cs="Times New Roman"/>
                            <w:sz w:val="24"/>
                            <w:szCs w:val="24"/>
                            <w:lang w:eastAsia="tr-TR"/>
                          </w:rPr>
                        </w:pPr>
                        <w:r w:rsidRPr="00D20CF1">
                          <w:rPr>
                            <w:rFonts w:eastAsia="Times New Roman" w:cs="Times New Roman"/>
                            <w:color w:val="000000"/>
                            <w:sz w:val="18"/>
                            <w:szCs w:val="18"/>
                            <w:lang w:eastAsia="tr-TR"/>
                          </w:rPr>
                          <w:t>25</w:t>
                        </w:r>
                      </w:p>
                    </w:tc>
                  </w:tr>
                </w:tbl>
                <w:p w14:paraId="662A4220" w14:textId="77777777" w:rsidR="00D20CF1" w:rsidRPr="00D20CF1" w:rsidRDefault="00D20CF1" w:rsidP="00D20CF1">
                  <w:pPr>
                    <w:spacing w:after="0" w:line="240" w:lineRule="atLeast"/>
                    <w:ind w:right="362" w:firstLine="340"/>
                    <w:jc w:val="right"/>
                    <w:rPr>
                      <w:rFonts w:eastAsia="Times New Roman" w:cs="Times New Roman"/>
                      <w:sz w:val="24"/>
                      <w:szCs w:val="24"/>
                      <w:lang w:eastAsia="tr-TR"/>
                    </w:rPr>
                  </w:pPr>
                  <w:r w:rsidRPr="00D20CF1">
                    <w:rPr>
                      <w:rFonts w:eastAsia="Times New Roman" w:cs="Times New Roman"/>
                      <w:color w:val="000000"/>
                      <w:sz w:val="18"/>
                      <w:szCs w:val="18"/>
                      <w:lang w:val="en-GB" w:eastAsia="tr-TR"/>
                    </w:rPr>
                    <w:t>”</w:t>
                  </w:r>
                </w:p>
                <w:p w14:paraId="7E37A4E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58 – </w:t>
                  </w:r>
                  <w:r w:rsidRPr="00D20CF1">
                    <w:rPr>
                      <w:rFonts w:eastAsia="Times New Roman" w:cs="Times New Roman"/>
                      <w:sz w:val="19"/>
                      <w:szCs w:val="19"/>
                      <w:lang w:eastAsia="tr-TR"/>
                    </w:rPr>
                    <w:t xml:space="preserve">19/10/2005 tarihli ve 5411 sayılı Bankacılık Kanununun </w:t>
                  </w:r>
                  <w:proofErr w:type="gramStart"/>
                  <w:r w:rsidRPr="00D20CF1">
                    <w:rPr>
                      <w:rFonts w:eastAsia="Times New Roman" w:cs="Times New Roman"/>
                      <w:sz w:val="19"/>
                      <w:szCs w:val="19"/>
                      <w:lang w:eastAsia="tr-TR"/>
                    </w:rPr>
                    <w:t>143 üncü</w:t>
                  </w:r>
                  <w:proofErr w:type="gramEnd"/>
                  <w:r w:rsidRPr="00D20CF1">
                    <w:rPr>
                      <w:rFonts w:eastAsia="Times New Roman" w:cs="Times New Roman"/>
                      <w:sz w:val="19"/>
                      <w:szCs w:val="19"/>
                      <w:lang w:eastAsia="tr-TR"/>
                    </w:rPr>
                    <w:t xml:space="preserve"> maddesinin altıncı fıkrasında yer alan “kuruluş işlemleri de dâhil olmak üzere kuruldukları takvim yılı ve bunu izleyen beş yıl süresince” ibaresi ve “her ne nam altında olursa olsun tahsil edilecek tutarlar 6802 sayılı Gider Vergileri Kanunu gereği ödenecek banka ve sigorta muameleleri vergisinden,” ibaresi madde metninden çıkarılmıştır.</w:t>
                  </w:r>
                </w:p>
                <w:p w14:paraId="37BF407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59 – </w:t>
                  </w:r>
                  <w:r w:rsidRPr="00D20CF1">
                    <w:rPr>
                      <w:rFonts w:eastAsia="Times New Roman" w:cs="Times New Roman"/>
                      <w:sz w:val="19"/>
                      <w:szCs w:val="19"/>
                      <w:lang w:eastAsia="tr-TR"/>
                    </w:rPr>
                    <w:t>13/6/2006 tarihli ve 5520 sayılı Kurumlar Vergisi Kanununun 10 uncu maddesinin birinci fıkrasının (ı) bendinin birinci paragrafından sonra gelmek üzere aşağıdaki paragraf eklenmiştir.</w:t>
                  </w:r>
                </w:p>
                <w:p w14:paraId="3F18CE6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“Nakdi sermaye artışlarının, yurt dışından getirilen nakitle karşılanan kısmı için bu oran %75 olarak uygulanır.”</w:t>
                  </w:r>
                </w:p>
                <w:p w14:paraId="35B30F9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60 –</w:t>
                  </w:r>
                  <w:r w:rsidRPr="00D20CF1">
                    <w:rPr>
                      <w:rFonts w:eastAsia="Times New Roman" w:cs="Times New Roman"/>
                      <w:sz w:val="19"/>
                      <w:szCs w:val="19"/>
                      <w:lang w:eastAsia="tr-TR"/>
                    </w:rPr>
                    <w:t> 5520 sayılı Kanunun 32/A maddesinin yedinci fıkrasından sonra gelmek üzere aşağıdaki fıkra eklenmiş ve diğer fıkralar buna göre teselsül ettirilmiştir.</w:t>
                  </w:r>
                </w:p>
                <w:p w14:paraId="316A33A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“(8) Yatırım teşvik belgesi bazında yapılan yatırım harcamasına yatırıma katkı oranının uygulanmasıyla belirlenen tutarın %10’luk kısmı, kurumlar vergisi beyannamesinin verilmesi gereken ayı takip eden ikinci ayın sonuna kadar talep edilmesi şartıyla,  özel tüketim vergisi ve katma değer vergisi hariç olmak üzere tahakkuk etmiş diğer vergi borçlarından terkin edilmek suretiyle kullanılabilir. Terkin talebinde bulunulabilecek tutar, hak </w:t>
                  </w:r>
                  <w:r w:rsidRPr="00D20CF1">
                    <w:rPr>
                      <w:rFonts w:eastAsia="Times New Roman" w:cs="Times New Roman"/>
                      <w:sz w:val="19"/>
                      <w:szCs w:val="19"/>
                      <w:lang w:eastAsia="tr-TR"/>
                    </w:rPr>
                    <w:lastRenderedPageBreak/>
                    <w:t>edilen yatırıma katkı tutarından indirimli kurumlar vergisi yoluyla kullanılan yatırıma katkı tutarının düşülmesinden sonra bulunan tutarın yarısından fazla olamaz. Diğer vergi borçlarının terkini suretiyle kullanılan tutarın bir katına isabet eden yatırıma katkı tutarından vazgeçildiği kabul edilir, diğer vergilerden terkini talep edilen tutar ile vazgeçilen yatırıma katkı tutarları dolayısıyla vergi matrahına indirimli oranda kurumlar vergisi uygulanmaz. Bu fıkra kapsamında diğer vergi borçlarından terkin edilebilecek toplam tutar, ilgili yatırım teşvik belgesi kapsamında fiilen yapılan yatırım harcamalarına, yatırıma katkı oranı uygulanmak suretiyle hesaplanan tutarın %10’undan fazla olamaz.”</w:t>
                  </w:r>
                </w:p>
                <w:p w14:paraId="524D5E8B"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61 –</w:t>
                  </w:r>
                  <w:r w:rsidRPr="00D20CF1">
                    <w:rPr>
                      <w:rFonts w:eastAsia="Times New Roman" w:cs="Times New Roman"/>
                      <w:sz w:val="19"/>
                      <w:szCs w:val="19"/>
                      <w:lang w:eastAsia="tr-TR"/>
                    </w:rPr>
                    <w:t xml:space="preserve"> 5/12/2019 tarihli ve 7194 sayılı Dijital Hizmet Vergisi ile Bazı Kanunlarda ve 375 sayılı Kanun Hükmünde Kararnamede Değişiklik Yapılması Hakkında Kanunun </w:t>
                  </w:r>
                  <w:proofErr w:type="gramStart"/>
                  <w:r w:rsidRPr="00D20CF1">
                    <w:rPr>
                      <w:rFonts w:eastAsia="Times New Roman" w:cs="Times New Roman"/>
                      <w:sz w:val="19"/>
                      <w:szCs w:val="19"/>
                      <w:lang w:eastAsia="tr-TR"/>
                    </w:rPr>
                    <w:t>52 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maddesinin birinci fıkrasının (b) bendinde yer alan “1/1/2022” ibaresi “1/1/2023” şeklinde değiştirilmiştir.</w:t>
                  </w:r>
                </w:p>
                <w:p w14:paraId="7D30ED82"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62 – </w:t>
                  </w:r>
                  <w:r w:rsidRPr="00D20CF1">
                    <w:rPr>
                      <w:rFonts w:eastAsia="Times New Roman" w:cs="Times New Roman"/>
                      <w:sz w:val="19"/>
                      <w:szCs w:val="19"/>
                      <w:lang w:eastAsia="tr-TR"/>
                    </w:rPr>
                    <w:t>Bu Kanunun;</w:t>
                  </w:r>
                </w:p>
                <w:p w14:paraId="59148D7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a) 1, 4, 5 ve 8 inci maddeleri 1/1/2021 tarihinden itibaren elde edilen kazançlara uygulanmak üzere yayımı tarihinde,</w:t>
                  </w:r>
                </w:p>
                <w:p w14:paraId="0483BDD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b) </w:t>
                  </w:r>
                  <w:proofErr w:type="gramStart"/>
                  <w:r w:rsidRPr="00D20CF1">
                    <w:rPr>
                      <w:rFonts w:eastAsia="Times New Roman" w:cs="Times New Roman"/>
                      <w:sz w:val="19"/>
                      <w:szCs w:val="19"/>
                      <w:lang w:eastAsia="tr-TR"/>
                    </w:rPr>
                    <w:t>2 </w:t>
                  </w:r>
                  <w:proofErr w:type="spellStart"/>
                  <w:r w:rsidRPr="00D20CF1">
                    <w:rPr>
                      <w:rFonts w:eastAsia="Times New Roman" w:cs="Times New Roman"/>
                      <w:sz w:val="19"/>
                      <w:szCs w:val="19"/>
                      <w:lang w:eastAsia="tr-TR"/>
                    </w:rPr>
                    <w:t>nci</w:t>
                  </w:r>
                  <w:proofErr w:type="spellEnd"/>
                  <w:proofErr w:type="gramEnd"/>
                  <w:r w:rsidRPr="00D20CF1">
                    <w:rPr>
                      <w:rFonts w:eastAsia="Times New Roman" w:cs="Times New Roman"/>
                      <w:sz w:val="19"/>
                      <w:szCs w:val="19"/>
                      <w:lang w:eastAsia="tr-TR"/>
                    </w:rPr>
                    <w:t> maddesi 1/1/2022 tarihinden itibaren elde edilen kazançlara uygulanmak üzere yayımı tarihinde,</w:t>
                  </w:r>
                </w:p>
                <w:p w14:paraId="4D159526"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c) 9 uncu maddesi 2022 yılı vergilendirme dönemine ilişkin verilecek beyannamelerden itibaren uygulanmak üzere yayımı tarihinde,</w:t>
                  </w:r>
                </w:p>
                <w:p w14:paraId="5007C2AC"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ç</w:t>
                  </w:r>
                  <w:proofErr w:type="gramEnd"/>
                  <w:r w:rsidRPr="00D20CF1">
                    <w:rPr>
                      <w:rFonts w:eastAsia="Times New Roman" w:cs="Times New Roman"/>
                      <w:sz w:val="19"/>
                      <w:szCs w:val="19"/>
                      <w:lang w:eastAsia="tr-TR"/>
                    </w:rPr>
                    <w:t>) 10 uncu maddesi 1/1/2022 tarihinden itibaren verilmesi gereken yıllık gelir ve kurumlar vergisi beyannamelerinde uygulanmak üzere yayımı tarihinde,</w:t>
                  </w:r>
                </w:p>
                <w:p w14:paraId="54C42197"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d) 15 inci maddesi 1/6/2022 tarihinde,</w:t>
                  </w:r>
                </w:p>
                <w:p w14:paraId="0349874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e) 17 ve 18 inci maddeleri 1/7/2022 tarihinde,</w:t>
                  </w:r>
                </w:p>
                <w:p w14:paraId="36D79E7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 xml:space="preserve">f) </w:t>
                  </w:r>
                  <w:proofErr w:type="gramStart"/>
                  <w:r w:rsidRPr="00D20CF1">
                    <w:rPr>
                      <w:rFonts w:eastAsia="Times New Roman" w:cs="Times New Roman"/>
                      <w:sz w:val="19"/>
                      <w:szCs w:val="19"/>
                      <w:lang w:eastAsia="tr-TR"/>
                    </w:rPr>
                    <w:t>23 üncü</w:t>
                  </w:r>
                  <w:proofErr w:type="gramEnd"/>
                  <w:r w:rsidRPr="00D20CF1">
                    <w:rPr>
                      <w:rFonts w:eastAsia="Times New Roman" w:cs="Times New Roman"/>
                      <w:sz w:val="19"/>
                      <w:szCs w:val="19"/>
                      <w:lang w:eastAsia="tr-TR"/>
                    </w:rPr>
                    <w:t xml:space="preserve"> maddesi yayımı tarihini takip eden ayın başında,</w:t>
                  </w:r>
                </w:p>
                <w:p w14:paraId="08E5FAE5"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g) 31, 52 ve 58 inci maddeleri 1/1/2022 tarihinde,</w:t>
                  </w:r>
                </w:p>
                <w:p w14:paraId="79D6E340"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ğ</w:t>
                  </w:r>
                  <w:proofErr w:type="gramEnd"/>
                  <w:r w:rsidRPr="00D20CF1">
                    <w:rPr>
                      <w:rFonts w:eastAsia="Times New Roman" w:cs="Times New Roman"/>
                      <w:sz w:val="19"/>
                      <w:szCs w:val="19"/>
                      <w:lang w:eastAsia="tr-TR"/>
                    </w:rPr>
                    <w:t>) 46, 47, 48, 49 ve 50 </w:t>
                  </w:r>
                  <w:proofErr w:type="spellStart"/>
                  <w:r w:rsidRPr="00D20CF1">
                    <w:rPr>
                      <w:rFonts w:eastAsia="Times New Roman" w:cs="Times New Roman"/>
                      <w:sz w:val="19"/>
                      <w:szCs w:val="19"/>
                      <w:lang w:eastAsia="tr-TR"/>
                    </w:rPr>
                    <w:t>nci</w:t>
                  </w:r>
                  <w:proofErr w:type="spellEnd"/>
                  <w:r w:rsidRPr="00D20CF1">
                    <w:rPr>
                      <w:rFonts w:eastAsia="Times New Roman" w:cs="Times New Roman"/>
                      <w:sz w:val="19"/>
                      <w:szCs w:val="19"/>
                      <w:lang w:eastAsia="tr-TR"/>
                    </w:rPr>
                    <w:t> maddeleri 1/1/2022 tarihinden itibaren yapılacak başvurulara uygulanmak üzere yayımı tarihinde,</w:t>
                  </w:r>
                </w:p>
                <w:p w14:paraId="43D91A1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h) 55 inci maddesinin, 193 sayılı Kanunun mükerrer 20/B maddesine ilişkin hükmü 1/1/2022 tarihinden itibaren söz konusu madde kapsamında vergilendirilen kazançlara konu teslim ve hizmetlere uygulanmak üzere yayımı tarihinde, diğer hükmü yayımı tarihinde,</w:t>
                  </w:r>
                </w:p>
                <w:p w14:paraId="7AC9D5EA"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ı) 59 uncu maddesi bu Kanunun yayımı tarihinden itibaren madde kapsamında yapılacak nakdi sermaye artışlarına uygulanmak üzere yayımı tarihinde,</w:t>
                  </w:r>
                </w:p>
                <w:p w14:paraId="2C2066BF"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i) 60 ıncı maddesi 1/1/2022 tarihinden itibaren yapılacak yatırım harcamalarına uygulanmak üzere yayımı tarihinde,</w:t>
                  </w:r>
                </w:p>
                <w:p w14:paraId="72128739"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sz w:val="19"/>
                      <w:szCs w:val="19"/>
                      <w:lang w:eastAsia="tr-TR"/>
                    </w:rPr>
                    <w:t>j) Diğer maddeleri yayımı tarihinde,</w:t>
                  </w:r>
                </w:p>
                <w:p w14:paraId="4BDA8DBE"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proofErr w:type="gramStart"/>
                  <w:r w:rsidRPr="00D20CF1">
                    <w:rPr>
                      <w:rFonts w:eastAsia="Times New Roman" w:cs="Times New Roman"/>
                      <w:sz w:val="19"/>
                      <w:szCs w:val="19"/>
                      <w:lang w:eastAsia="tr-TR"/>
                    </w:rPr>
                    <w:t>yürürlüğe</w:t>
                  </w:r>
                  <w:proofErr w:type="gramEnd"/>
                  <w:r w:rsidRPr="00D20CF1">
                    <w:rPr>
                      <w:rFonts w:eastAsia="Times New Roman" w:cs="Times New Roman"/>
                      <w:sz w:val="19"/>
                      <w:szCs w:val="19"/>
                      <w:lang w:eastAsia="tr-TR"/>
                    </w:rPr>
                    <w:t> girer.</w:t>
                  </w:r>
                </w:p>
                <w:p w14:paraId="1A7C8B91" w14:textId="77777777" w:rsidR="00D20CF1" w:rsidRPr="00D20CF1" w:rsidRDefault="00D20CF1" w:rsidP="00D20CF1">
                  <w:pPr>
                    <w:spacing w:after="0" w:line="240" w:lineRule="atLeast"/>
                    <w:ind w:firstLine="566"/>
                    <w:jc w:val="both"/>
                    <w:rPr>
                      <w:rFonts w:eastAsia="Times New Roman" w:cs="Times New Roman"/>
                      <w:sz w:val="19"/>
                      <w:szCs w:val="19"/>
                      <w:lang w:eastAsia="tr-TR"/>
                    </w:rPr>
                  </w:pPr>
                  <w:r w:rsidRPr="00D20CF1">
                    <w:rPr>
                      <w:rFonts w:eastAsia="Times New Roman" w:cs="Times New Roman"/>
                      <w:b/>
                      <w:bCs/>
                      <w:sz w:val="19"/>
                      <w:szCs w:val="19"/>
                      <w:lang w:eastAsia="tr-TR"/>
                    </w:rPr>
                    <w:t>MADDE 63 –</w:t>
                  </w:r>
                  <w:r w:rsidRPr="00D20CF1">
                    <w:rPr>
                      <w:rFonts w:eastAsia="Times New Roman" w:cs="Times New Roman"/>
                      <w:sz w:val="19"/>
                      <w:szCs w:val="19"/>
                      <w:lang w:eastAsia="tr-TR"/>
                    </w:rPr>
                    <w:t> Bu Kanun hükümlerini Cumhurbaşkanı yürütür.</w:t>
                  </w:r>
                </w:p>
                <w:p w14:paraId="3702EF7A" w14:textId="77777777" w:rsidR="00D20CF1" w:rsidRPr="00D20CF1" w:rsidRDefault="00D20CF1" w:rsidP="00D20CF1">
                  <w:pPr>
                    <w:spacing w:after="0" w:line="240" w:lineRule="atLeast"/>
                    <w:jc w:val="center"/>
                    <w:rPr>
                      <w:rFonts w:eastAsia="Times New Roman" w:cs="Times New Roman"/>
                      <w:sz w:val="19"/>
                      <w:szCs w:val="19"/>
                      <w:lang w:eastAsia="tr-TR"/>
                    </w:rPr>
                  </w:pPr>
                  <w:r w:rsidRPr="00D20CF1">
                    <w:rPr>
                      <w:rFonts w:eastAsia="Times New Roman" w:cs="Times New Roman"/>
                      <w:sz w:val="19"/>
                      <w:szCs w:val="19"/>
                      <w:lang w:eastAsia="tr-TR"/>
                    </w:rPr>
                    <w:t>25/10/2021</w:t>
                  </w:r>
                </w:p>
                <w:p w14:paraId="06A9DED6" w14:textId="77777777" w:rsidR="00D20CF1" w:rsidRPr="00D20CF1" w:rsidRDefault="00D20CF1" w:rsidP="00D20CF1">
                  <w:pPr>
                    <w:spacing w:before="100" w:beforeAutospacing="1" w:after="100" w:afterAutospacing="1" w:line="240" w:lineRule="auto"/>
                    <w:jc w:val="center"/>
                    <w:rPr>
                      <w:rFonts w:eastAsia="Times New Roman" w:cs="Times New Roman"/>
                      <w:sz w:val="24"/>
                      <w:szCs w:val="24"/>
                      <w:lang w:eastAsia="tr-TR"/>
                    </w:rPr>
                  </w:pPr>
                  <w:r w:rsidRPr="00D20CF1">
                    <w:rPr>
                      <w:rFonts w:ascii="Arial" w:eastAsia="Times New Roman" w:hAnsi="Arial" w:cs="Arial"/>
                      <w:b/>
                      <w:bCs/>
                      <w:color w:val="000080"/>
                      <w:sz w:val="18"/>
                      <w:szCs w:val="18"/>
                      <w:lang w:eastAsia="tr-TR"/>
                    </w:rPr>
                    <w:t> </w:t>
                  </w:r>
                </w:p>
              </w:tc>
            </w:tr>
          </w:tbl>
          <w:p w14:paraId="63E50BA5" w14:textId="77777777" w:rsidR="00D20CF1" w:rsidRPr="00D20CF1" w:rsidRDefault="00D20CF1" w:rsidP="00D20CF1">
            <w:pPr>
              <w:spacing w:after="0" w:line="240" w:lineRule="auto"/>
              <w:rPr>
                <w:rFonts w:eastAsia="Times New Roman" w:cs="Times New Roman"/>
                <w:sz w:val="24"/>
                <w:szCs w:val="24"/>
                <w:lang w:eastAsia="tr-TR"/>
              </w:rPr>
            </w:pPr>
          </w:p>
        </w:tc>
      </w:tr>
    </w:tbl>
    <w:p w14:paraId="0ADEE649"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CF1"/>
    <w:rsid w:val="0000281C"/>
    <w:rsid w:val="0004378E"/>
    <w:rsid w:val="00C263E5"/>
    <w:rsid w:val="00D20C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BE8D"/>
  <w15:chartTrackingRefBased/>
  <w15:docId w15:val="{72A75970-EBD1-4AC2-AC06-A3AC4377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20CF1"/>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D20CF1"/>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D20CF1"/>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D20CF1"/>
  </w:style>
  <w:style w:type="character" w:customStyle="1" w:styleId="spelle">
    <w:name w:val="spelle"/>
    <w:basedOn w:val="VarsaylanParagrafYazTipi"/>
    <w:rsid w:val="00D2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4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8628</Words>
  <Characters>49186</Characters>
  <Application>Microsoft Office Word</Application>
  <DocSecurity>4</DocSecurity>
  <Lines>409</Lines>
  <Paragraphs>115</Paragraphs>
  <ScaleCrop>false</ScaleCrop>
  <Company/>
  <LinksUpToDate>false</LinksUpToDate>
  <CharactersWithSpaces>57699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5375</dc:creator>
  <cp:keywords/>
  <dc:description/>
  <cp:lastModifiedBy>Nexia Nexia</cp:lastModifiedBy>
  <cp:revision>2</cp:revision>
  <dcterms:created xsi:type="dcterms:W3CDTF">2021-10-26T08:08:00Z</dcterms:created>
  <dcterms:modified xsi:type="dcterms:W3CDTF">2021-10-26T08:08:00Z</dcterms:modified>
</cp:coreProperties>
</file>